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825" w:rsidRDefault="00947B71" w:rsidP="008B6BA9">
      <w:pPr>
        <w:snapToGrid w:val="0"/>
        <w:spacing w:line="240" w:lineRule="atLeast"/>
        <w:jc w:val="center"/>
        <w:rPr>
          <w:rFonts w:ascii="微软雅黑" w:eastAsia="微软雅黑" w:hAnsi="微软雅黑"/>
          <w:b/>
          <w:bCs/>
          <w:sz w:val="30"/>
          <w:szCs w:val="30"/>
        </w:rPr>
      </w:pPr>
      <w:r w:rsidRPr="008B6BA9">
        <w:rPr>
          <w:rFonts w:ascii="微软雅黑" w:eastAsia="微软雅黑" w:hAnsi="微软雅黑" w:hint="eastAsia"/>
          <w:b/>
          <w:bCs/>
          <w:sz w:val="30"/>
          <w:szCs w:val="30"/>
        </w:rPr>
        <w:t>汕头职业技术学院移动图书馆、歌德电子书借阅机系统、歌德电子报刊机系统参数</w:t>
      </w:r>
    </w:p>
    <w:p w:rsidR="008B6BA9" w:rsidRPr="008B6BA9" w:rsidRDefault="008B6BA9" w:rsidP="008B6BA9">
      <w:pPr>
        <w:snapToGrid w:val="0"/>
        <w:spacing w:line="240" w:lineRule="atLeast"/>
        <w:jc w:val="center"/>
        <w:rPr>
          <w:rFonts w:ascii="微软雅黑" w:eastAsia="微软雅黑" w:hAnsi="微软雅黑"/>
          <w:b/>
          <w:bCs/>
          <w:sz w:val="30"/>
          <w:szCs w:val="30"/>
        </w:rPr>
      </w:pPr>
      <w:bookmarkStart w:id="0" w:name="_GoBack"/>
      <w:bookmarkEnd w:id="0"/>
    </w:p>
    <w:p w:rsidR="004A4825" w:rsidRPr="00B8220F" w:rsidRDefault="00B8220F" w:rsidP="00B8220F">
      <w:pPr>
        <w:snapToGrid w:val="0"/>
        <w:spacing w:line="240" w:lineRule="atLeast"/>
        <w:rPr>
          <w:rFonts w:ascii="微软雅黑" w:eastAsia="微软雅黑" w:hAnsi="微软雅黑"/>
          <w:b/>
          <w:bCs/>
          <w:sz w:val="28"/>
          <w:szCs w:val="28"/>
        </w:rPr>
      </w:pPr>
      <w:r>
        <w:rPr>
          <w:rFonts w:ascii="微软雅黑" w:eastAsia="微软雅黑" w:hAnsi="微软雅黑" w:hint="eastAsia"/>
          <w:b/>
          <w:bCs/>
          <w:sz w:val="28"/>
          <w:szCs w:val="28"/>
        </w:rPr>
        <w:t>一、</w:t>
      </w:r>
      <w:r w:rsidR="00947B71" w:rsidRPr="00B8220F">
        <w:rPr>
          <w:rFonts w:ascii="微软雅黑" w:eastAsia="微软雅黑" w:hAnsi="微软雅黑" w:hint="eastAsia"/>
          <w:b/>
          <w:bCs/>
          <w:sz w:val="28"/>
          <w:szCs w:val="28"/>
        </w:rPr>
        <w:t>移动图书馆技术参数与要求</w:t>
      </w:r>
    </w:p>
    <w:p w:rsidR="00B8220F" w:rsidRPr="00B8220F" w:rsidRDefault="00B8220F" w:rsidP="00B8220F">
      <w:pPr>
        <w:pStyle w:val="a9"/>
        <w:snapToGrid w:val="0"/>
        <w:spacing w:line="240" w:lineRule="atLeast"/>
        <w:ind w:left="720" w:firstLineChars="0" w:firstLine="0"/>
        <w:rPr>
          <w:rFonts w:ascii="微软雅黑" w:eastAsia="微软雅黑" w:hAnsi="微软雅黑"/>
          <w:b/>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4A4825" w:rsidRPr="008B6BA9" w:rsidTr="008B6BA9">
        <w:trPr>
          <w:trHeight w:val="402"/>
        </w:trPr>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inorEastAsia" w:hAnsiTheme="minorEastAsia" w:cs="宋体"/>
                <w:b/>
                <w:color w:val="000000"/>
                <w:kern w:val="0"/>
                <w:sz w:val="24"/>
                <w:szCs w:val="24"/>
              </w:rPr>
            </w:pPr>
            <w:bookmarkStart w:id="1" w:name="RANGE!A4"/>
            <w:bookmarkEnd w:id="1"/>
            <w:r w:rsidRPr="008B6BA9">
              <w:rPr>
                <w:rFonts w:asciiTheme="minorEastAsia" w:hAnsiTheme="minorEastAsia" w:cs="宋体" w:hint="eastAsia"/>
                <w:b/>
                <w:color w:val="000000"/>
                <w:kern w:val="0"/>
                <w:sz w:val="24"/>
                <w:szCs w:val="24"/>
              </w:rPr>
              <w:t>1.移动OPAC系统</w:t>
            </w:r>
            <w:r w:rsidRPr="008B6BA9">
              <w:rPr>
                <w:rFonts w:asciiTheme="minorEastAsia" w:hAnsiTheme="minorEastAsia" w:cs="宋体"/>
                <w:b/>
                <w:color w:val="000000"/>
                <w:kern w:val="0"/>
                <w:sz w:val="24"/>
                <w:szCs w:val="24"/>
              </w:rPr>
              <w:t xml:space="preserve"> </w:t>
            </w:r>
          </w:p>
        </w:tc>
      </w:tr>
      <w:tr w:rsidR="004A4825" w:rsidRPr="008B6BA9" w:rsidTr="008B6BA9">
        <w:trPr>
          <w:trHeight w:val="40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1.1 要求与图书馆OPAC系统完成统一认证，无需读者重复注册账号。</w:t>
            </w:r>
          </w:p>
        </w:tc>
      </w:tr>
      <w:tr w:rsidR="004A4825" w:rsidRPr="008B6BA9" w:rsidTr="008B6BA9">
        <w:trPr>
          <w:trHeight w:val="942"/>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1.2 基于本馆opac系统功能，要求在手机终端具备馆图书馆公告浏览、热门图书预览、热门检索词展示、馆藏书目查询、馆藏复本情况、在架信息、在线预约、个人借阅信息查看、在线续借、</w:t>
            </w:r>
            <w:r w:rsidRPr="008B6BA9">
              <w:rPr>
                <w:rFonts w:asciiTheme="minorEastAsia" w:hAnsiTheme="minorEastAsia" w:cs="宋体" w:hint="eastAsia"/>
                <w:color w:val="000000" w:themeColor="text1"/>
                <w:kern w:val="0"/>
                <w:sz w:val="24"/>
                <w:szCs w:val="24"/>
              </w:rPr>
              <w:t>预约取书提醒、催还信息告知、电子读者证</w:t>
            </w:r>
            <w:r w:rsidRPr="008B6BA9">
              <w:rPr>
                <w:rFonts w:asciiTheme="minorEastAsia" w:hAnsiTheme="minorEastAsia" w:cs="宋体" w:hint="eastAsia"/>
                <w:color w:val="000000"/>
                <w:kern w:val="0"/>
                <w:sz w:val="24"/>
                <w:szCs w:val="24"/>
              </w:rPr>
              <w:t>等功能。</w:t>
            </w:r>
          </w:p>
        </w:tc>
      </w:tr>
      <w:tr w:rsidR="004A4825" w:rsidRPr="008B6BA9" w:rsidTr="008B6BA9">
        <w:trPr>
          <w:trHeight w:val="895"/>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 xml:space="preserve">1.3 </w:t>
            </w:r>
            <w:r w:rsidRPr="008B6BA9">
              <w:rPr>
                <w:rFonts w:asciiTheme="minorEastAsia" w:hAnsiTheme="minorEastAsia" w:hint="eastAsia"/>
                <w:sz w:val="24"/>
                <w:szCs w:val="24"/>
              </w:rPr>
              <w:t>(★)</w:t>
            </w:r>
            <w:r w:rsidRPr="008B6BA9">
              <w:rPr>
                <w:rFonts w:asciiTheme="minorEastAsia" w:hAnsiTheme="minorEastAsia" w:cs="宋体" w:hint="eastAsia"/>
                <w:color w:val="000000"/>
                <w:kern w:val="0"/>
                <w:sz w:val="24"/>
                <w:szCs w:val="24"/>
              </w:rPr>
              <w:t>要求通过手机扫描图书馆纸质图书条形码，可实时查看对应该图书所在的馆藏架位信息和可预约、可借阅情况，并且要求直接可查看本书对应的电子版，并实现手机下载，文献传递等全文获取方式。</w:t>
            </w:r>
          </w:p>
        </w:tc>
      </w:tr>
      <w:tr w:rsidR="004A4825" w:rsidRPr="008B6BA9" w:rsidTr="008B6BA9">
        <w:trPr>
          <w:trHeight w:val="688"/>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1.4 界面要求自适应手机终端尺寸大小，符合手机用户使用习惯。除提供基于安卓、苹果系统的客户端外，还需提供wap版，微信公众号版本实现全终端覆盖。</w:t>
            </w:r>
          </w:p>
        </w:tc>
      </w:tr>
      <w:tr w:rsidR="004A4825" w:rsidRPr="008B6BA9" w:rsidTr="008B6BA9">
        <w:trPr>
          <w:trHeight w:val="287"/>
        </w:trPr>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inorEastAsia" w:hAnsiTheme="minorEastAsia" w:cs="宋体"/>
                <w:b/>
                <w:color w:val="000000"/>
                <w:kern w:val="0"/>
                <w:sz w:val="24"/>
                <w:szCs w:val="24"/>
              </w:rPr>
            </w:pPr>
            <w:r w:rsidRPr="008B6BA9">
              <w:rPr>
                <w:rFonts w:asciiTheme="minorEastAsia" w:hAnsiTheme="minorEastAsia" w:cs="宋体" w:hint="eastAsia"/>
                <w:b/>
                <w:color w:val="000000"/>
                <w:kern w:val="0"/>
                <w:sz w:val="24"/>
                <w:szCs w:val="24"/>
              </w:rPr>
              <w:t>2.数字资源服务平台</w:t>
            </w:r>
          </w:p>
        </w:tc>
      </w:tr>
      <w:tr w:rsidR="004A4825" w:rsidRPr="008B6BA9" w:rsidTr="008B6BA9">
        <w:trPr>
          <w:trHeight w:val="916"/>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cs="宋体" w:hint="eastAsia"/>
                <w:color w:val="000000"/>
                <w:kern w:val="0"/>
                <w:sz w:val="24"/>
                <w:szCs w:val="24"/>
              </w:rPr>
              <w:t xml:space="preserve">2.1 </w:t>
            </w:r>
            <w:r w:rsidRPr="008B6BA9">
              <w:rPr>
                <w:rFonts w:asciiTheme="minorEastAsia" w:hAnsiTheme="minorEastAsia" w:hint="eastAsia"/>
                <w:sz w:val="24"/>
                <w:szCs w:val="24"/>
              </w:rPr>
              <w:t>（★）移动图书馆可在不同移动终端上阅读访问。提供适合手机使用的图书资源，需包含图书封面信息、目录及在手机中完成试读，并且通过移动图书馆，可以查询到全国的馆藏信息。支持图书馆已购买的电子图书、中外文期刊等学术资源全文阅读和全文检索。</w:t>
            </w:r>
          </w:p>
        </w:tc>
      </w:tr>
      <w:tr w:rsidR="004A4825" w:rsidRPr="008B6BA9" w:rsidTr="008B6BA9">
        <w:trPr>
          <w:trHeight w:val="103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cs="宋体" w:hint="eastAsia"/>
                <w:color w:val="000000"/>
                <w:kern w:val="0"/>
                <w:sz w:val="24"/>
                <w:szCs w:val="24"/>
              </w:rPr>
              <w:t xml:space="preserve">2.2 </w:t>
            </w:r>
            <w:r w:rsidRPr="008B6BA9">
              <w:rPr>
                <w:rFonts w:asciiTheme="minorEastAsia" w:hAnsiTheme="minorEastAsia" w:hint="eastAsia"/>
                <w:sz w:val="24"/>
                <w:szCs w:val="24"/>
              </w:rPr>
              <w:t>（★）提供适合手机使用的且具有完全自主知识产权的视频，支持有声读物播放，为满足读者视听需求，移动图书馆视频内嵌资源量要求不少于2万集。需提供视频目录，便于查验。</w:t>
            </w:r>
          </w:p>
        </w:tc>
      </w:tr>
      <w:tr w:rsidR="004A4825" w:rsidRPr="008B6BA9" w:rsidTr="008B6BA9">
        <w:trPr>
          <w:trHeight w:val="639"/>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2.3 整合的</w:t>
            </w:r>
            <w:r w:rsidRPr="008B6BA9">
              <w:rPr>
                <w:rFonts w:asciiTheme="minorEastAsia" w:hAnsiTheme="minorEastAsia" w:hint="eastAsia"/>
                <w:sz w:val="24"/>
                <w:szCs w:val="24"/>
              </w:rPr>
              <w:t>期刊、论文等摘要页面要显示相关文献来源，且能提供适合移动设备的链接访问，并提供文献传递服务。</w:t>
            </w:r>
          </w:p>
        </w:tc>
      </w:tr>
      <w:tr w:rsidR="004A4825" w:rsidRPr="008B6BA9" w:rsidTr="008B6BA9">
        <w:trPr>
          <w:trHeight w:val="43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2.4 提供图书与期刊导航，并集成在首页中显示。</w:t>
            </w:r>
          </w:p>
        </w:tc>
      </w:tr>
      <w:tr w:rsidR="004A4825" w:rsidRPr="008B6BA9" w:rsidTr="008B6BA9">
        <w:trPr>
          <w:trHeight w:val="409"/>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2.5 实现热门图书、期刊、论文等文献的推荐。</w:t>
            </w:r>
          </w:p>
        </w:tc>
      </w:tr>
      <w:tr w:rsidR="004A4825" w:rsidRPr="008B6BA9" w:rsidTr="008B6BA9">
        <w:trPr>
          <w:trHeight w:val="698"/>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2.6 （★）提供多种全文获取方式，本馆有全文可直接阅读，无全文的可通过与已有的文献传递系统对接，将文献发送到读者的邮箱。</w:t>
            </w:r>
          </w:p>
        </w:tc>
      </w:tr>
      <w:tr w:rsidR="004A4825" w:rsidRPr="008B6BA9" w:rsidTr="008B6BA9">
        <w:trPr>
          <w:trHeight w:val="992"/>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2.7 通过该系统访问本馆购买的资源，将不受IP限制，而是通过认证，直接针对每一个读者进行权限控制，只要通过随身设备连接网络，就可在全球任何地点访问，无需单独分开的登录、认证等。</w:t>
            </w:r>
          </w:p>
        </w:tc>
      </w:tr>
      <w:tr w:rsidR="004A4825" w:rsidRPr="008B6BA9" w:rsidTr="008B6BA9">
        <w:trPr>
          <w:trHeight w:val="1045"/>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2.8 支持各类型智能手机：图书馆的文献资源全文可以通过各种类型手持设备进行统一访问。自适应安卓(android)、苹果（iphone）等各类可上网手机。在全文文字展示页面可以选择字体的大小和夜间模式。</w:t>
            </w:r>
          </w:p>
        </w:tc>
      </w:tr>
      <w:tr w:rsidR="004A4825" w:rsidRPr="008B6BA9" w:rsidTr="008B6BA9">
        <w:trPr>
          <w:trHeight w:val="639"/>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2.9各类数据库的支持：在检索详细页面上，提示相关数据库来源，并且可以提供适合手机和平板电脑的阅读格式。</w:t>
            </w:r>
          </w:p>
        </w:tc>
      </w:tr>
      <w:tr w:rsidR="004A4825" w:rsidRPr="008B6BA9" w:rsidTr="008B6BA9">
        <w:trPr>
          <w:trHeight w:val="48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2.10 （★）用户在用手机查找文献时，可提出申请将检索结果直接发送到个人邮箱。</w:t>
            </w:r>
          </w:p>
        </w:tc>
      </w:tr>
      <w:tr w:rsidR="004A4825" w:rsidRPr="008B6BA9" w:rsidTr="008B6BA9">
        <w:trPr>
          <w:trHeight w:val="1098"/>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2.11 （★）数字阅读平台需实现移动图书馆同一平台上统一检索，形成在移动图书馆上一站式检索图书馆的电子资源。电子期刊检索、图书检索、论文检索等均在一个搜索框和属性页里面切换，一体化操作。</w:t>
            </w:r>
          </w:p>
        </w:tc>
      </w:tr>
      <w:tr w:rsidR="004A4825" w:rsidRPr="008B6BA9" w:rsidTr="008B6BA9">
        <w:trPr>
          <w:trHeight w:val="1124"/>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lastRenderedPageBreak/>
              <w:t>2.12 （★）输入外文单词，系统根据用户输入智能判断为外文资源，同时在得到结果后还可以查看相关的中文资源；支持按不同字段进行检索，支持二次检索；检索结果支持按照不同方式排序。</w:t>
            </w:r>
          </w:p>
        </w:tc>
      </w:tr>
      <w:tr w:rsidR="004A4825" w:rsidRPr="008B6BA9" w:rsidTr="008B6BA9">
        <w:trPr>
          <w:trHeight w:val="416"/>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2.13</w:t>
            </w:r>
            <w:r w:rsidRPr="008B6BA9">
              <w:rPr>
                <w:rFonts w:asciiTheme="minorEastAsia" w:hAnsiTheme="minorEastAsia"/>
                <w:sz w:val="24"/>
                <w:szCs w:val="24"/>
              </w:rPr>
              <w:t xml:space="preserve"> </w:t>
            </w:r>
            <w:r w:rsidRPr="008B6BA9">
              <w:rPr>
                <w:rFonts w:asciiTheme="minorEastAsia" w:hAnsiTheme="minorEastAsia" w:hint="eastAsia"/>
                <w:sz w:val="24"/>
                <w:szCs w:val="24"/>
              </w:rPr>
              <w:t>（★）必须支持语音搜索。</w:t>
            </w:r>
          </w:p>
        </w:tc>
      </w:tr>
      <w:tr w:rsidR="004A4825" w:rsidRPr="008B6BA9" w:rsidTr="008B6BA9">
        <w:trPr>
          <w:trHeight w:val="40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2.14</w:t>
            </w:r>
            <w:r w:rsidRPr="008B6BA9">
              <w:rPr>
                <w:rFonts w:asciiTheme="minorEastAsia" w:hAnsiTheme="minorEastAsia"/>
                <w:sz w:val="24"/>
                <w:szCs w:val="24"/>
              </w:rPr>
              <w:t xml:space="preserve"> </w:t>
            </w:r>
            <w:r w:rsidRPr="008B6BA9">
              <w:rPr>
                <w:rFonts w:asciiTheme="minorEastAsia" w:hAnsiTheme="minorEastAsia" w:hint="eastAsia"/>
                <w:sz w:val="24"/>
                <w:szCs w:val="24"/>
              </w:rPr>
              <w:t>（★）</w:t>
            </w:r>
            <w:r w:rsidRPr="008B6BA9">
              <w:rPr>
                <w:rFonts w:asciiTheme="minorEastAsia" w:hAnsiTheme="minorEastAsia"/>
                <w:sz w:val="24"/>
                <w:szCs w:val="24"/>
              </w:rPr>
              <w:t>支持检索结果筛选，支持多种筛选模式，如按中外文，时间，标题等。</w:t>
            </w:r>
          </w:p>
        </w:tc>
      </w:tr>
      <w:tr w:rsidR="004A4825" w:rsidRPr="008B6BA9" w:rsidTr="008B6BA9">
        <w:trPr>
          <w:trHeight w:val="42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2.15</w:t>
            </w:r>
            <w:r w:rsidRPr="008B6BA9">
              <w:rPr>
                <w:rFonts w:asciiTheme="minorEastAsia" w:hAnsiTheme="minorEastAsia"/>
                <w:sz w:val="24"/>
                <w:szCs w:val="24"/>
              </w:rPr>
              <w:t xml:space="preserve"> </w:t>
            </w:r>
            <w:r w:rsidRPr="008B6BA9">
              <w:rPr>
                <w:rFonts w:asciiTheme="minorEastAsia" w:hAnsiTheme="minorEastAsia" w:hint="eastAsia"/>
                <w:sz w:val="24"/>
                <w:szCs w:val="24"/>
              </w:rPr>
              <w:t>（★）需支持全文检索服务，可定位到相关图书的具体页数，支持在线阅读相关页。</w:t>
            </w:r>
          </w:p>
        </w:tc>
      </w:tr>
      <w:tr w:rsidR="004A4825" w:rsidRPr="008B6BA9" w:rsidTr="008B6BA9">
        <w:trPr>
          <w:trHeight w:val="405"/>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2.16</w:t>
            </w:r>
            <w:r w:rsidRPr="008B6BA9">
              <w:rPr>
                <w:rFonts w:asciiTheme="minorEastAsia" w:hAnsiTheme="minorEastAsia"/>
                <w:sz w:val="24"/>
                <w:szCs w:val="24"/>
              </w:rPr>
              <w:t xml:space="preserve"> </w:t>
            </w:r>
            <w:r w:rsidRPr="008B6BA9">
              <w:rPr>
                <w:rFonts w:asciiTheme="minorEastAsia" w:hAnsiTheme="minorEastAsia" w:hint="eastAsia"/>
                <w:sz w:val="24"/>
                <w:szCs w:val="24"/>
              </w:rPr>
              <w:t>（★）支持横屏阅读，可进行批注，标示等操作。</w:t>
            </w:r>
          </w:p>
        </w:tc>
      </w:tr>
      <w:tr w:rsidR="004A4825" w:rsidRPr="008B6BA9" w:rsidTr="008B6BA9">
        <w:trPr>
          <w:trHeight w:val="425"/>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C76DF3">
            <w:pPr>
              <w:snapToGrid w:val="0"/>
              <w:spacing w:line="240" w:lineRule="atLeast"/>
              <w:jc w:val="left"/>
              <w:rPr>
                <w:rFonts w:asciiTheme="minorEastAsia" w:hAnsiTheme="minorEastAsia"/>
                <w:sz w:val="24"/>
                <w:szCs w:val="24"/>
              </w:rPr>
            </w:pPr>
            <w:r w:rsidRPr="008B6BA9">
              <w:rPr>
                <w:rFonts w:asciiTheme="minorEastAsia" w:hAnsiTheme="minorEastAsia" w:hint="eastAsia"/>
                <w:sz w:val="24"/>
                <w:szCs w:val="24"/>
              </w:rPr>
              <w:t>2.17</w:t>
            </w:r>
            <w:r w:rsidR="00C76DF3">
              <w:rPr>
                <w:rFonts w:asciiTheme="minorEastAsia" w:hAnsiTheme="minorEastAsia" w:hint="eastAsia"/>
                <w:sz w:val="24"/>
                <w:szCs w:val="24"/>
              </w:rPr>
              <w:t xml:space="preserve"> </w:t>
            </w:r>
            <w:r w:rsidRPr="008B6BA9">
              <w:rPr>
                <w:rFonts w:asciiTheme="minorEastAsia" w:hAnsiTheme="minorEastAsia" w:hint="eastAsia"/>
                <w:sz w:val="24"/>
                <w:szCs w:val="24"/>
              </w:rPr>
              <w:t>（★）可对相关文献进行收藏，分享等操作。</w:t>
            </w:r>
          </w:p>
        </w:tc>
      </w:tr>
      <w:tr w:rsidR="004A4825" w:rsidRPr="008B6BA9" w:rsidTr="008B6BA9">
        <w:trPr>
          <w:trHeight w:val="417"/>
        </w:trPr>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inorEastAsia" w:hAnsiTheme="minorEastAsia" w:cs="宋体"/>
                <w:b/>
                <w:color w:val="000000"/>
                <w:kern w:val="0"/>
                <w:sz w:val="24"/>
                <w:szCs w:val="24"/>
              </w:rPr>
            </w:pPr>
            <w:r w:rsidRPr="008B6BA9">
              <w:rPr>
                <w:rFonts w:asciiTheme="minorEastAsia" w:hAnsiTheme="minorEastAsia" w:cs="宋体" w:hint="eastAsia"/>
                <w:b/>
                <w:color w:val="000000"/>
                <w:kern w:val="0"/>
                <w:sz w:val="24"/>
                <w:szCs w:val="24"/>
              </w:rPr>
              <w:t>3.移动阅读资源</w:t>
            </w:r>
          </w:p>
        </w:tc>
      </w:tr>
      <w:tr w:rsidR="004A4825" w:rsidRPr="008B6BA9" w:rsidTr="008B6BA9">
        <w:trPr>
          <w:trHeight w:val="693"/>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 xml:space="preserve">3.1 </w:t>
            </w:r>
            <w:r w:rsidRPr="008B6BA9">
              <w:rPr>
                <w:rFonts w:asciiTheme="minorEastAsia" w:hAnsiTheme="minorEastAsia" w:hint="eastAsia"/>
                <w:sz w:val="24"/>
                <w:szCs w:val="24"/>
              </w:rPr>
              <w:t>(★)提供适合不同手机阅读的EPUB格式热门图书，不少于2万种。整合100万种以上原貌图书，所有图书支持全文下载，并保存在手机中。</w:t>
            </w:r>
          </w:p>
        </w:tc>
      </w:tr>
      <w:tr w:rsidR="004A4825" w:rsidRPr="008B6BA9" w:rsidTr="008B6BA9">
        <w:trPr>
          <w:trHeight w:val="405"/>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cs="宋体" w:hint="eastAsia"/>
                <w:color w:val="000000"/>
                <w:kern w:val="0"/>
                <w:sz w:val="24"/>
                <w:szCs w:val="24"/>
              </w:rPr>
              <w:t xml:space="preserve">3.2 </w:t>
            </w:r>
            <w:r w:rsidRPr="008B6BA9">
              <w:rPr>
                <w:rFonts w:asciiTheme="minorEastAsia" w:hAnsiTheme="minorEastAsia" w:hint="eastAsia"/>
                <w:sz w:val="24"/>
                <w:szCs w:val="24"/>
              </w:rPr>
              <w:t>(★)提供300种以上适合移动阅读的报纸资源，并且实现报纸的当日更新。</w:t>
            </w:r>
          </w:p>
        </w:tc>
      </w:tr>
      <w:tr w:rsidR="004A4825" w:rsidRPr="008B6BA9" w:rsidTr="008B6BA9">
        <w:trPr>
          <w:trHeight w:val="425"/>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 xml:space="preserve">3.3 </w:t>
            </w:r>
            <w:r w:rsidRPr="008B6BA9">
              <w:rPr>
                <w:rFonts w:asciiTheme="minorEastAsia" w:hAnsiTheme="minorEastAsia" w:hint="eastAsia"/>
                <w:sz w:val="24"/>
                <w:szCs w:val="24"/>
              </w:rPr>
              <w:t>提供不少于2万集适合手机使用的学术视频。并提供相关视频作者授权。</w:t>
            </w:r>
          </w:p>
        </w:tc>
      </w:tr>
      <w:tr w:rsidR="004A4825" w:rsidRPr="008B6BA9" w:rsidTr="008B6BA9">
        <w:trPr>
          <w:trHeight w:val="97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inorEastAsia" w:hAnsiTheme="minorEastAsia"/>
                <w:sz w:val="24"/>
                <w:szCs w:val="24"/>
              </w:rPr>
            </w:pPr>
            <w:r w:rsidRPr="008B6BA9">
              <w:rPr>
                <w:rFonts w:asciiTheme="minorEastAsia" w:hAnsiTheme="minorEastAsia" w:cs="宋体" w:hint="eastAsia"/>
                <w:color w:val="000000"/>
                <w:kern w:val="0"/>
                <w:sz w:val="24"/>
                <w:szCs w:val="24"/>
              </w:rPr>
              <w:t xml:space="preserve">3.4 </w:t>
            </w:r>
            <w:r w:rsidRPr="008B6BA9">
              <w:rPr>
                <w:rFonts w:asciiTheme="minorEastAsia" w:hAnsiTheme="minorEastAsia" w:hint="eastAsia"/>
                <w:sz w:val="24"/>
                <w:szCs w:val="24"/>
              </w:rPr>
              <w:t>(★)提供文献传递服务，并且接入全国图书馆参考咨询联盟建立的云传递共享平台。中文文献传递满足率达到95%以上，外文文献传递满足率达到9</w:t>
            </w:r>
            <w:r w:rsidRPr="008B6BA9">
              <w:rPr>
                <w:rFonts w:asciiTheme="minorEastAsia" w:hAnsiTheme="minorEastAsia"/>
                <w:sz w:val="24"/>
                <w:szCs w:val="24"/>
              </w:rPr>
              <w:t>0</w:t>
            </w:r>
            <w:r w:rsidRPr="008B6BA9">
              <w:rPr>
                <w:rFonts w:asciiTheme="minorEastAsia" w:hAnsiTheme="minorEastAsia" w:hint="eastAsia"/>
                <w:sz w:val="24"/>
                <w:szCs w:val="24"/>
              </w:rPr>
              <w:t>%以上。传递的文献必须能够随时随地打开阅读。</w:t>
            </w:r>
          </w:p>
        </w:tc>
      </w:tr>
      <w:tr w:rsidR="004A4825" w:rsidRPr="008B6BA9" w:rsidTr="008B6BA9">
        <w:trPr>
          <w:trHeight w:val="509"/>
        </w:trPr>
        <w:tc>
          <w:tcPr>
            <w:tcW w:w="9747"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Pr="008B6BA9" w:rsidRDefault="00947B71" w:rsidP="008B6BA9">
            <w:pPr>
              <w:widowControl/>
              <w:snapToGrid w:val="0"/>
              <w:spacing w:line="240" w:lineRule="atLeast"/>
              <w:jc w:val="left"/>
              <w:rPr>
                <w:rFonts w:asciiTheme="minorEastAsia" w:hAnsiTheme="minorEastAsia" w:cs="宋体"/>
                <w:b/>
                <w:color w:val="000000"/>
                <w:kern w:val="0"/>
                <w:sz w:val="24"/>
                <w:szCs w:val="24"/>
              </w:rPr>
            </w:pPr>
            <w:r w:rsidRPr="008B6BA9">
              <w:rPr>
                <w:rFonts w:asciiTheme="minorEastAsia" w:hAnsiTheme="minorEastAsia" w:cs="宋体" w:hint="eastAsia"/>
                <w:b/>
                <w:color w:val="000000"/>
                <w:kern w:val="0"/>
                <w:sz w:val="24"/>
                <w:szCs w:val="24"/>
              </w:rPr>
              <w:t>4. 个性服务系统</w:t>
            </w:r>
          </w:p>
        </w:tc>
      </w:tr>
      <w:tr w:rsidR="004A4825" w:rsidRPr="008B6BA9" w:rsidTr="008B6BA9">
        <w:trPr>
          <w:trHeight w:val="41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 xml:space="preserve">4.1 </w:t>
            </w:r>
            <w:r w:rsidRPr="008B6BA9">
              <w:rPr>
                <w:rFonts w:asciiTheme="minorEastAsia" w:hAnsiTheme="minorEastAsia" w:hint="eastAsia"/>
                <w:sz w:val="24"/>
                <w:szCs w:val="24"/>
              </w:rPr>
              <w:t>(★)</w:t>
            </w:r>
            <w:r w:rsidRPr="008B6BA9">
              <w:rPr>
                <w:rFonts w:asciiTheme="minorEastAsia" w:hAnsiTheme="minorEastAsia" w:cs="宋体" w:hint="eastAsia"/>
                <w:color w:val="000000"/>
                <w:kern w:val="0"/>
                <w:sz w:val="24"/>
                <w:szCs w:val="24"/>
              </w:rPr>
              <w:t>移动图书馆平台内所有功能应用要求结构灵活，支持用户根据喜好，常用度，使用习惯进行置顶操作。</w:t>
            </w:r>
          </w:p>
        </w:tc>
      </w:tr>
      <w:tr w:rsidR="004A4825" w:rsidRPr="008B6BA9" w:rsidTr="008B6BA9">
        <w:trPr>
          <w:trHeight w:val="409"/>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4.</w:t>
            </w:r>
            <w:r w:rsidRPr="008B6BA9">
              <w:rPr>
                <w:rFonts w:asciiTheme="minorEastAsia" w:hAnsiTheme="minorEastAsia" w:cs="宋体"/>
                <w:color w:val="000000"/>
                <w:kern w:val="0"/>
                <w:sz w:val="24"/>
                <w:szCs w:val="24"/>
              </w:rPr>
              <w:t>2</w:t>
            </w:r>
            <w:r w:rsidRPr="008B6BA9">
              <w:rPr>
                <w:rFonts w:asciiTheme="minorEastAsia" w:hAnsiTheme="minorEastAsia" w:cs="宋体" w:hint="eastAsia"/>
                <w:color w:val="000000"/>
                <w:kern w:val="0"/>
                <w:sz w:val="24"/>
                <w:szCs w:val="24"/>
              </w:rPr>
              <w:t xml:space="preserve"> </w:t>
            </w:r>
            <w:r w:rsidRPr="008B6BA9">
              <w:rPr>
                <w:rFonts w:asciiTheme="minorEastAsia" w:hAnsiTheme="minorEastAsia" w:hint="eastAsia"/>
                <w:sz w:val="24"/>
                <w:szCs w:val="24"/>
              </w:rPr>
              <w:t>（★）支持设置app护眼模式，清空app缓存信息，支持设置app中文英文语言设置</w:t>
            </w:r>
            <w:r w:rsidR="00C76DF3">
              <w:rPr>
                <w:rFonts w:asciiTheme="minorEastAsia" w:hAnsiTheme="minorEastAsia" w:hint="eastAsia"/>
                <w:sz w:val="24"/>
                <w:szCs w:val="24"/>
              </w:rPr>
              <w:t>。</w:t>
            </w:r>
          </w:p>
        </w:tc>
      </w:tr>
      <w:tr w:rsidR="004A4825" w:rsidRPr="008B6BA9" w:rsidTr="008B6BA9">
        <w:trPr>
          <w:trHeight w:val="44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4.</w:t>
            </w:r>
            <w:r w:rsidRPr="008B6BA9">
              <w:rPr>
                <w:rFonts w:asciiTheme="minorEastAsia" w:hAnsiTheme="minorEastAsia" w:cs="宋体"/>
                <w:color w:val="000000"/>
                <w:kern w:val="0"/>
                <w:sz w:val="24"/>
                <w:szCs w:val="24"/>
              </w:rPr>
              <w:t>3</w:t>
            </w:r>
            <w:r w:rsidRPr="008B6BA9">
              <w:rPr>
                <w:rFonts w:asciiTheme="minorEastAsia" w:hAnsiTheme="minorEastAsia" w:cs="宋体" w:hint="eastAsia"/>
                <w:color w:val="000000"/>
                <w:kern w:val="0"/>
                <w:sz w:val="24"/>
                <w:szCs w:val="24"/>
              </w:rPr>
              <w:t xml:space="preserve"> </w:t>
            </w:r>
            <w:r w:rsidRPr="008B6BA9">
              <w:rPr>
                <w:rFonts w:asciiTheme="minorEastAsia" w:hAnsiTheme="minorEastAsia" w:hint="eastAsia"/>
                <w:sz w:val="24"/>
                <w:szCs w:val="24"/>
              </w:rPr>
              <w:t>（★）</w:t>
            </w:r>
            <w:r w:rsidRPr="008B6BA9">
              <w:rPr>
                <w:rFonts w:asciiTheme="minorEastAsia" w:hAnsiTheme="minorEastAsia" w:cs="宋体" w:hint="eastAsia"/>
                <w:color w:val="000000"/>
                <w:kern w:val="0"/>
                <w:sz w:val="24"/>
                <w:szCs w:val="24"/>
              </w:rPr>
              <w:t>系统需具备分享功能，必须具备微信好友，微信朋友圈等社交分享平台。</w:t>
            </w:r>
          </w:p>
        </w:tc>
      </w:tr>
      <w:tr w:rsidR="004A4825" w:rsidRPr="008B6BA9" w:rsidTr="008B6BA9">
        <w:trPr>
          <w:trHeight w:val="375"/>
        </w:trPr>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inorEastAsia" w:hAnsiTheme="minorEastAsia" w:cs="宋体"/>
                <w:b/>
                <w:color w:val="000000"/>
                <w:kern w:val="0"/>
                <w:sz w:val="24"/>
                <w:szCs w:val="24"/>
              </w:rPr>
            </w:pPr>
            <w:r w:rsidRPr="008B6BA9">
              <w:rPr>
                <w:rFonts w:asciiTheme="minorEastAsia" w:hAnsiTheme="minorEastAsia" w:cs="宋体" w:hint="eastAsia"/>
                <w:b/>
                <w:color w:val="000000"/>
                <w:kern w:val="0"/>
                <w:sz w:val="24"/>
                <w:szCs w:val="24"/>
              </w:rPr>
              <w:t>5. 其他要求：</w:t>
            </w:r>
            <w:r w:rsidRPr="008B6BA9">
              <w:rPr>
                <w:rFonts w:asciiTheme="minorEastAsia" w:hAnsiTheme="minorEastAsia" w:cs="宋体"/>
                <w:b/>
                <w:color w:val="000000"/>
                <w:kern w:val="0"/>
                <w:sz w:val="24"/>
                <w:szCs w:val="24"/>
              </w:rPr>
              <w:t xml:space="preserve"> </w:t>
            </w:r>
          </w:p>
        </w:tc>
      </w:tr>
      <w:tr w:rsidR="004A4825" w:rsidRPr="008B6BA9" w:rsidTr="008B6BA9">
        <w:trPr>
          <w:trHeight w:val="67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5.1</w:t>
            </w:r>
            <w:r w:rsidRPr="008B6BA9">
              <w:rPr>
                <w:rFonts w:asciiTheme="minorEastAsia" w:hAnsiTheme="minorEastAsia" w:hint="eastAsia"/>
                <w:sz w:val="24"/>
                <w:szCs w:val="24"/>
              </w:rPr>
              <w:t>（★）</w:t>
            </w:r>
            <w:r w:rsidRPr="008B6BA9">
              <w:rPr>
                <w:rFonts w:asciiTheme="minorEastAsia" w:hAnsiTheme="minorEastAsia" w:cs="宋体" w:hint="eastAsia"/>
                <w:color w:val="000000"/>
                <w:kern w:val="0"/>
                <w:sz w:val="24"/>
                <w:szCs w:val="24"/>
              </w:rPr>
              <w:t>需要提供成熟的应用案例，用户数超</w:t>
            </w:r>
            <w:r w:rsidRPr="008B6BA9">
              <w:rPr>
                <w:rFonts w:asciiTheme="minorEastAsia" w:hAnsiTheme="minorEastAsia" w:cs="宋体" w:hint="eastAsia"/>
                <w:kern w:val="0"/>
                <w:sz w:val="24"/>
                <w:szCs w:val="24"/>
              </w:rPr>
              <w:t>过100</w:t>
            </w:r>
            <w:r w:rsidRPr="008B6BA9">
              <w:rPr>
                <w:rFonts w:asciiTheme="minorEastAsia" w:hAnsiTheme="minorEastAsia" w:cs="宋体" w:hint="eastAsia"/>
                <w:color w:val="000000"/>
                <w:kern w:val="0"/>
                <w:sz w:val="24"/>
                <w:szCs w:val="24"/>
              </w:rPr>
              <w:t>家；且广东省内高校市级公共图书馆案例超过20家。</w:t>
            </w:r>
          </w:p>
        </w:tc>
      </w:tr>
      <w:tr w:rsidR="004A4825" w:rsidRPr="008B6BA9" w:rsidTr="008B6BA9">
        <w:trPr>
          <w:trHeight w:val="44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5.2</w:t>
            </w:r>
            <w:r w:rsidRPr="008B6BA9">
              <w:rPr>
                <w:rFonts w:asciiTheme="minorEastAsia" w:hAnsiTheme="minorEastAsia" w:hint="eastAsia"/>
                <w:sz w:val="24"/>
                <w:szCs w:val="24"/>
              </w:rPr>
              <w:t>（★）</w:t>
            </w:r>
            <w:r w:rsidRPr="008B6BA9">
              <w:rPr>
                <w:rFonts w:asciiTheme="minorEastAsia" w:hAnsiTheme="minorEastAsia" w:cs="宋体" w:hint="eastAsia"/>
                <w:color w:val="000000"/>
                <w:kern w:val="0"/>
                <w:sz w:val="24"/>
                <w:szCs w:val="24"/>
              </w:rPr>
              <w:t>具备苹果客户端开发能力，具备苹果开发者账号。</w:t>
            </w:r>
          </w:p>
        </w:tc>
      </w:tr>
      <w:tr w:rsidR="004A4825" w:rsidRPr="008B6BA9" w:rsidTr="008B6BA9">
        <w:trPr>
          <w:trHeight w:val="41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5.3</w:t>
            </w:r>
            <w:r w:rsidRPr="008B6BA9">
              <w:rPr>
                <w:rFonts w:asciiTheme="minorEastAsia" w:hAnsiTheme="minorEastAsia" w:hint="eastAsia"/>
                <w:sz w:val="24"/>
                <w:szCs w:val="24"/>
              </w:rPr>
              <w:t>（★）</w:t>
            </w:r>
            <w:r w:rsidRPr="008B6BA9">
              <w:rPr>
                <w:rFonts w:asciiTheme="minorEastAsia" w:hAnsiTheme="minorEastAsia" w:cs="宋体" w:hint="eastAsia"/>
                <w:color w:val="000000"/>
                <w:kern w:val="0"/>
                <w:sz w:val="24"/>
                <w:szCs w:val="24"/>
              </w:rPr>
              <w:t>无用户数以及并发用户限制。</w:t>
            </w:r>
          </w:p>
        </w:tc>
      </w:tr>
      <w:tr w:rsidR="004A4825" w:rsidRPr="008B6BA9" w:rsidTr="008B6BA9">
        <w:trPr>
          <w:trHeight w:val="639"/>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sz w:val="24"/>
                <w:szCs w:val="24"/>
              </w:rPr>
            </w:pPr>
            <w:r w:rsidRPr="008B6BA9">
              <w:rPr>
                <w:rFonts w:asciiTheme="minorEastAsia" w:hAnsiTheme="minorEastAsia" w:cs="宋体" w:hint="eastAsia"/>
                <w:color w:val="000000"/>
                <w:kern w:val="0"/>
                <w:sz w:val="24"/>
                <w:szCs w:val="24"/>
              </w:rPr>
              <w:t xml:space="preserve">5.4 </w:t>
            </w:r>
            <w:r w:rsidRPr="008B6BA9">
              <w:rPr>
                <w:rFonts w:asciiTheme="minorEastAsia" w:hAnsiTheme="minorEastAsia" w:hint="eastAsia"/>
                <w:sz w:val="24"/>
                <w:szCs w:val="24"/>
              </w:rPr>
              <w:t>提供iOS和android主流移动操作系统客户端，提供条码扫描、订阅等功能，设计要符合用户的操作习惯。</w:t>
            </w:r>
          </w:p>
        </w:tc>
      </w:tr>
      <w:tr w:rsidR="004A4825" w:rsidRPr="008B6BA9" w:rsidTr="008B6BA9">
        <w:trPr>
          <w:trHeight w:val="483"/>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5.5</w:t>
            </w:r>
            <w:r w:rsidRPr="008B6BA9">
              <w:rPr>
                <w:rFonts w:asciiTheme="minorEastAsia" w:hAnsiTheme="minorEastAsia" w:hint="eastAsia"/>
                <w:sz w:val="24"/>
                <w:szCs w:val="24"/>
              </w:rPr>
              <w:t>系统具备良好的开放性，可以支持二次开发。</w:t>
            </w:r>
          </w:p>
        </w:tc>
      </w:tr>
      <w:tr w:rsidR="004A4825" w:rsidRPr="008B6BA9" w:rsidTr="008B6BA9">
        <w:trPr>
          <w:trHeight w:val="639"/>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sz w:val="24"/>
                <w:szCs w:val="24"/>
              </w:rPr>
            </w:pPr>
            <w:r w:rsidRPr="008B6BA9">
              <w:rPr>
                <w:rFonts w:asciiTheme="minorEastAsia" w:hAnsiTheme="minorEastAsia" w:cs="宋体" w:hint="eastAsia"/>
                <w:color w:val="000000"/>
                <w:kern w:val="0"/>
                <w:sz w:val="24"/>
                <w:szCs w:val="24"/>
              </w:rPr>
              <w:t>5.6</w:t>
            </w:r>
            <w:r w:rsidRPr="008B6BA9">
              <w:rPr>
                <w:rFonts w:asciiTheme="minorEastAsia" w:hAnsiTheme="minorEastAsia" w:hint="eastAsia"/>
                <w:sz w:val="24"/>
                <w:szCs w:val="24"/>
              </w:rPr>
              <w:t>提供已经完成典型最终用户域名和功能勘验，供评审用查看与技术要求和产品功能的满足情况。</w:t>
            </w:r>
          </w:p>
        </w:tc>
      </w:tr>
      <w:tr w:rsidR="004A4825" w:rsidRPr="008B6BA9" w:rsidTr="008B6BA9">
        <w:trPr>
          <w:trHeight w:val="47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5.7 投标方需具备完善的产品方案，所有功能需在中标后3个工作日内搭建完成。</w:t>
            </w:r>
          </w:p>
        </w:tc>
      </w:tr>
      <w:tr w:rsidR="004A4825" w:rsidRPr="008B6BA9" w:rsidTr="008B6BA9">
        <w:trPr>
          <w:trHeight w:val="42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5.8</w:t>
            </w:r>
            <w:r w:rsidRPr="008B6BA9">
              <w:rPr>
                <w:rFonts w:asciiTheme="minorEastAsia" w:hAnsiTheme="minorEastAsia" w:hint="eastAsia"/>
                <w:sz w:val="24"/>
                <w:szCs w:val="24"/>
              </w:rPr>
              <w:t>（★）针对要求，可配套提供主流服务，如微信开发，并提供相关说明。</w:t>
            </w:r>
          </w:p>
        </w:tc>
      </w:tr>
      <w:tr w:rsidR="008B6BA9" w:rsidRPr="008B6BA9" w:rsidTr="008B6BA9">
        <w:trPr>
          <w:trHeight w:val="653"/>
        </w:trPr>
        <w:tc>
          <w:tcPr>
            <w:tcW w:w="9747" w:type="dxa"/>
            <w:tcBorders>
              <w:top w:val="single" w:sz="4" w:space="0" w:color="auto"/>
              <w:left w:val="single" w:sz="4" w:space="0" w:color="auto"/>
              <w:bottom w:val="single" w:sz="4" w:space="0" w:color="auto"/>
              <w:right w:val="single" w:sz="4" w:space="0" w:color="auto"/>
            </w:tcBorders>
            <w:vAlign w:val="bottom"/>
          </w:tcPr>
          <w:p w:rsidR="008B6BA9" w:rsidRPr="008B6BA9" w:rsidRDefault="008B6BA9" w:rsidP="00C76DF3">
            <w:pPr>
              <w:snapToGrid w:val="0"/>
              <w:spacing w:line="240" w:lineRule="atLeast"/>
              <w:rPr>
                <w:rFonts w:asciiTheme="minorEastAsia" w:hAnsiTheme="minorEastAsia" w:cs="宋体"/>
                <w:color w:val="000000"/>
                <w:kern w:val="0"/>
                <w:sz w:val="24"/>
                <w:szCs w:val="24"/>
              </w:rPr>
            </w:pPr>
            <w:r w:rsidRPr="008B6BA9">
              <w:rPr>
                <w:rFonts w:asciiTheme="minorEastAsia" w:hAnsiTheme="minorEastAsia" w:cs="宋体" w:hint="eastAsia"/>
                <w:color w:val="000000"/>
                <w:kern w:val="0"/>
                <w:sz w:val="24"/>
                <w:szCs w:val="24"/>
              </w:rPr>
              <w:t>5.9</w:t>
            </w:r>
            <w:r w:rsidR="00C76DF3">
              <w:rPr>
                <w:rFonts w:asciiTheme="minorEastAsia" w:hAnsiTheme="minorEastAsia" w:cs="宋体" w:hint="eastAsia"/>
                <w:color w:val="000000"/>
                <w:kern w:val="0"/>
                <w:sz w:val="24"/>
                <w:szCs w:val="24"/>
              </w:rPr>
              <w:t xml:space="preserve"> </w:t>
            </w:r>
            <w:r w:rsidRPr="00C76DF3">
              <w:rPr>
                <w:rFonts w:asciiTheme="minorEastAsia" w:hAnsiTheme="minorEastAsia" w:hint="eastAsia"/>
                <w:color w:val="000000" w:themeColor="text1"/>
                <w:sz w:val="24"/>
                <w:szCs w:val="24"/>
              </w:rPr>
              <w:t>每年提供2次以上到馆培训服务，为学院</w:t>
            </w:r>
            <w:r w:rsidR="00C76DF3" w:rsidRPr="00C76DF3">
              <w:rPr>
                <w:rFonts w:asciiTheme="minorEastAsia" w:hAnsiTheme="minorEastAsia" w:hint="eastAsia"/>
                <w:color w:val="000000" w:themeColor="text1"/>
                <w:sz w:val="24"/>
                <w:szCs w:val="24"/>
              </w:rPr>
              <w:t>四个校区</w:t>
            </w:r>
            <w:r w:rsidRPr="00C76DF3">
              <w:rPr>
                <w:rFonts w:asciiTheme="minorEastAsia" w:hAnsiTheme="minorEastAsia" w:hint="eastAsia"/>
                <w:color w:val="000000" w:themeColor="text1"/>
                <w:sz w:val="24"/>
                <w:szCs w:val="24"/>
              </w:rPr>
              <w:t>宣传推广移动图书馆提供宣传海报或宣传单。</w:t>
            </w:r>
          </w:p>
        </w:tc>
      </w:tr>
    </w:tbl>
    <w:p w:rsidR="004A4825" w:rsidRDefault="004A4825" w:rsidP="008B6BA9">
      <w:pPr>
        <w:snapToGrid w:val="0"/>
        <w:spacing w:line="240" w:lineRule="atLeast"/>
        <w:rPr>
          <w:rFonts w:ascii="微软雅黑" w:eastAsia="微软雅黑" w:hAnsi="微软雅黑"/>
          <w:sz w:val="20"/>
          <w:szCs w:val="28"/>
        </w:rPr>
      </w:pPr>
    </w:p>
    <w:p w:rsidR="008B6BA9" w:rsidRDefault="008B6BA9" w:rsidP="008B6BA9">
      <w:pPr>
        <w:snapToGrid w:val="0"/>
        <w:spacing w:line="240" w:lineRule="atLeast"/>
        <w:rPr>
          <w:rFonts w:ascii="微软雅黑" w:eastAsia="微软雅黑" w:hAnsi="微软雅黑"/>
          <w:sz w:val="20"/>
          <w:szCs w:val="28"/>
        </w:rPr>
      </w:pPr>
    </w:p>
    <w:p w:rsidR="008B6BA9" w:rsidRDefault="008B6BA9" w:rsidP="008B6BA9">
      <w:pPr>
        <w:snapToGrid w:val="0"/>
        <w:spacing w:line="240" w:lineRule="atLeast"/>
        <w:rPr>
          <w:rFonts w:ascii="微软雅黑" w:eastAsia="微软雅黑" w:hAnsi="微软雅黑"/>
          <w:sz w:val="20"/>
          <w:szCs w:val="28"/>
        </w:rPr>
      </w:pPr>
    </w:p>
    <w:p w:rsidR="004A4825" w:rsidRDefault="00947B71" w:rsidP="008B6BA9">
      <w:pPr>
        <w:snapToGrid w:val="0"/>
        <w:spacing w:line="240" w:lineRule="atLeast"/>
        <w:rPr>
          <w:rFonts w:ascii="微软雅黑" w:eastAsia="微软雅黑" w:hAnsi="微软雅黑"/>
          <w:b/>
          <w:bCs/>
          <w:sz w:val="28"/>
          <w:szCs w:val="28"/>
        </w:rPr>
      </w:pPr>
      <w:r w:rsidRPr="008B6BA9">
        <w:rPr>
          <w:rFonts w:ascii="微软雅黑" w:eastAsia="微软雅黑" w:hAnsi="微软雅黑" w:hint="eastAsia"/>
          <w:b/>
          <w:bCs/>
          <w:sz w:val="28"/>
          <w:szCs w:val="28"/>
        </w:rPr>
        <w:lastRenderedPageBreak/>
        <w:t>二、歌德电子书借阅机系统参数：</w:t>
      </w:r>
    </w:p>
    <w:p w:rsidR="00B8220F" w:rsidRPr="008B6BA9" w:rsidRDefault="00B8220F" w:rsidP="008B6BA9">
      <w:pPr>
        <w:snapToGrid w:val="0"/>
        <w:spacing w:line="240" w:lineRule="atLeast"/>
        <w:rPr>
          <w:rFonts w:ascii="微软雅黑" w:eastAsia="微软雅黑" w:hAnsi="微软雅黑"/>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微软雅黑" w:eastAsia="微软雅黑" w:hAnsi="微软雅黑" w:cs="宋体"/>
                <w:b/>
                <w:color w:val="000000"/>
                <w:kern w:val="0"/>
                <w:sz w:val="24"/>
                <w:szCs w:val="24"/>
              </w:rPr>
            </w:pPr>
            <w:bookmarkStart w:id="2" w:name="OLE_LINK2"/>
            <w:r w:rsidRPr="008B6BA9">
              <w:rPr>
                <w:rFonts w:ascii="微软雅黑" w:eastAsia="微软雅黑" w:hAnsi="微软雅黑" w:cs="宋体" w:hint="eastAsia"/>
                <w:b/>
                <w:color w:val="000000"/>
                <w:kern w:val="0"/>
                <w:sz w:val="24"/>
                <w:szCs w:val="24"/>
              </w:rPr>
              <w:t>1.系统</w:t>
            </w:r>
            <w:r w:rsidRPr="008B6BA9">
              <w:rPr>
                <w:rFonts w:ascii="微软雅黑" w:eastAsia="微软雅黑" w:hAnsi="微软雅黑" w:cs="宋体"/>
                <w:b/>
                <w:color w:val="000000"/>
                <w:kern w:val="0"/>
                <w:sz w:val="24"/>
                <w:szCs w:val="24"/>
              </w:rPr>
              <w:t xml:space="preserve"> </w:t>
            </w:r>
            <w:bookmarkEnd w:id="2"/>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sz w:val="24"/>
                <w:szCs w:val="24"/>
              </w:rPr>
            </w:pPr>
            <w:bookmarkStart w:id="3" w:name="OLE_LINK1"/>
            <w:r w:rsidRPr="008B6BA9">
              <w:rPr>
                <w:rFonts w:ascii="微软雅黑" w:eastAsia="微软雅黑" w:hAnsi="微软雅黑" w:cs="宋体" w:hint="eastAsia"/>
                <w:color w:val="000000"/>
                <w:kern w:val="0"/>
                <w:sz w:val="24"/>
                <w:szCs w:val="24"/>
              </w:rPr>
              <w:t>1.1</w:t>
            </w:r>
            <w:r w:rsidRPr="008B6BA9">
              <w:rPr>
                <w:rFonts w:ascii="微软雅黑" w:eastAsia="微软雅黑" w:hAnsi="微软雅黑" w:hint="eastAsia"/>
                <w:sz w:val="24"/>
                <w:szCs w:val="24"/>
              </w:rPr>
              <w:t>基于1080*1920分辨率大屏安卓触摸一体机研发，软件运行环境为Android4.</w:t>
            </w:r>
            <w:r w:rsidRPr="008B6BA9">
              <w:rPr>
                <w:rFonts w:ascii="微软雅黑" w:eastAsia="微软雅黑" w:hAnsi="微软雅黑"/>
                <w:sz w:val="24"/>
                <w:szCs w:val="24"/>
              </w:rPr>
              <w:t>2</w:t>
            </w:r>
            <w:r w:rsidRPr="008B6BA9">
              <w:rPr>
                <w:rFonts w:ascii="微软雅黑" w:eastAsia="微软雅黑" w:hAnsi="微软雅黑" w:hint="eastAsia"/>
                <w:sz w:val="24"/>
                <w:szCs w:val="24"/>
              </w:rPr>
              <w:t>以上系统。实现终端平台展示、图书资源管理、借阅等功能模块。</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sz w:val="24"/>
                <w:szCs w:val="24"/>
              </w:rPr>
            </w:pPr>
            <w:r w:rsidRPr="008B6BA9">
              <w:rPr>
                <w:rFonts w:ascii="微软雅黑" w:eastAsia="微软雅黑" w:hAnsi="微软雅黑" w:cs="宋体" w:hint="eastAsia"/>
                <w:color w:val="000000"/>
                <w:kern w:val="0"/>
                <w:sz w:val="24"/>
                <w:szCs w:val="24"/>
              </w:rPr>
              <w:t>1.2 具备</w:t>
            </w:r>
            <w:r w:rsidRPr="008B6BA9">
              <w:rPr>
                <w:rFonts w:ascii="微软雅黑" w:eastAsia="微软雅黑" w:hAnsi="微软雅黑" w:cs="宋体"/>
                <w:color w:val="000000"/>
                <w:kern w:val="0"/>
                <w:sz w:val="24"/>
                <w:szCs w:val="24"/>
              </w:rPr>
              <w:t>配套的</w:t>
            </w:r>
            <w:r w:rsidRPr="008B6BA9">
              <w:rPr>
                <w:rFonts w:ascii="微软雅黑" w:eastAsia="微软雅黑" w:hAnsi="微软雅黑" w:cs="宋体" w:hint="eastAsia"/>
                <w:color w:val="000000"/>
                <w:kern w:val="0"/>
                <w:sz w:val="24"/>
                <w:szCs w:val="24"/>
              </w:rPr>
              <w:t>手机客户端应用，手机</w:t>
            </w:r>
            <w:r w:rsidRPr="008B6BA9">
              <w:rPr>
                <w:rFonts w:ascii="微软雅黑" w:eastAsia="微软雅黑" w:hAnsi="微软雅黑" w:hint="eastAsia"/>
                <w:sz w:val="24"/>
                <w:szCs w:val="24"/>
              </w:rPr>
              <w:t>客户端是电子书借阅机配套的手机端程序，且可与图书馆正在使用的移动图书馆客户端联机使用。</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 xml:space="preserve">1.3 </w:t>
            </w:r>
            <w:r w:rsidRPr="008B6BA9">
              <w:rPr>
                <w:rFonts w:ascii="微软雅黑" w:eastAsia="微软雅黑" w:hAnsi="微软雅黑" w:hint="eastAsia"/>
                <w:sz w:val="24"/>
                <w:szCs w:val="24"/>
              </w:rPr>
              <w:t>通过配套的手机客户端可以直接扫描电子书借阅机上的图书二维码下载图书到手机等移动终端中阅读。手机客户端需同时支持ios、android系统。</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1.4</w:t>
            </w:r>
            <w:r w:rsidRPr="008B6BA9">
              <w:rPr>
                <w:rFonts w:ascii="微软雅黑" w:eastAsia="微软雅黑" w:hAnsi="微软雅黑" w:hint="eastAsia"/>
                <w:sz w:val="24"/>
                <w:szCs w:val="24"/>
              </w:rPr>
              <w:t>支持远程定时更新，支持一键更新，减少管理成本。</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1.5</w:t>
            </w:r>
            <w:r w:rsidRPr="008B6BA9">
              <w:rPr>
                <w:rFonts w:ascii="微软雅黑" w:eastAsia="微软雅黑" w:hAnsi="微软雅黑" w:hint="eastAsia"/>
                <w:sz w:val="24"/>
                <w:szCs w:val="24"/>
              </w:rPr>
              <w:t>通过微信等第三方扫描工具二维码扫描，可提供直接在线阅读原版文本全文，无需下载客户端，并能将图书分享至朋友圈等社交网络。也可根据读者喜好自行选择下载客户端阅读，</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微软雅黑" w:eastAsia="微软雅黑" w:hAnsi="微软雅黑" w:cs="宋体"/>
                <w:b/>
                <w:color w:val="000000"/>
                <w:kern w:val="0"/>
                <w:sz w:val="24"/>
                <w:szCs w:val="24"/>
              </w:rPr>
            </w:pPr>
            <w:r w:rsidRPr="008B6BA9">
              <w:rPr>
                <w:rFonts w:ascii="微软雅黑" w:eastAsia="微软雅黑" w:hAnsi="微软雅黑" w:cs="宋体" w:hint="eastAsia"/>
                <w:b/>
                <w:color w:val="000000"/>
                <w:kern w:val="0"/>
                <w:sz w:val="24"/>
                <w:szCs w:val="24"/>
              </w:rPr>
              <w:t>2.借阅机资源</w:t>
            </w:r>
          </w:p>
        </w:tc>
      </w:tr>
      <w:tr w:rsidR="004A4825" w:rsidRPr="008B6BA9" w:rsidTr="008B6BA9">
        <w:trPr>
          <w:trHeight w:val="718"/>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2.1</w:t>
            </w:r>
            <w:r w:rsidRPr="008B6BA9">
              <w:rPr>
                <w:rFonts w:ascii="微软雅黑" w:eastAsia="微软雅黑" w:hAnsi="微软雅黑" w:hint="eastAsia"/>
                <w:sz w:val="24"/>
                <w:szCs w:val="24"/>
              </w:rPr>
              <w:t>电子书借阅机内置3000种正版授权的epub格式电子图书且与原版图书保持原貌一致，如相关图片、目录等，每月定时更新不少于150种热门电子图书。支持新书、热门图书标记功能，供读者参考。</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2.2内置期刊资源，期刊种类不少于200种，每月定期更新。期刊支持扫描下载至手机客户端中离线阅读。</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2.3</w:t>
            </w:r>
            <w:r w:rsidRPr="008B6BA9">
              <w:rPr>
                <w:rFonts w:ascii="微软雅黑" w:eastAsia="微软雅黑" w:hAnsi="微软雅黑" w:hint="eastAsia"/>
                <w:sz w:val="24"/>
                <w:szCs w:val="24"/>
              </w:rPr>
              <w:t xml:space="preserve"> 提供</w:t>
            </w:r>
            <w:r w:rsidRPr="008B6BA9">
              <w:rPr>
                <w:rFonts w:ascii="微软雅黑" w:eastAsia="微软雅黑" w:hAnsi="微软雅黑" w:cs="宋体" w:hint="eastAsia"/>
                <w:color w:val="000000"/>
                <w:kern w:val="0"/>
                <w:sz w:val="24"/>
                <w:szCs w:val="24"/>
              </w:rPr>
              <w:t>学术视频</w:t>
            </w:r>
            <w:r w:rsidRPr="008B6BA9">
              <w:rPr>
                <w:rFonts w:ascii="微软雅黑" w:eastAsia="微软雅黑" w:hAnsi="微软雅黑" w:cs="宋体"/>
                <w:color w:val="000000"/>
                <w:kern w:val="0"/>
                <w:sz w:val="24"/>
                <w:szCs w:val="24"/>
              </w:rPr>
              <w:t>模块，精选优质学术视频，支持在线播放</w:t>
            </w:r>
            <w:r w:rsidRPr="008B6BA9">
              <w:rPr>
                <w:rFonts w:ascii="微软雅黑" w:eastAsia="微软雅黑" w:hAnsi="微软雅黑" w:cs="宋体" w:hint="eastAsia"/>
                <w:color w:val="000000"/>
                <w:kern w:val="0"/>
                <w:sz w:val="24"/>
                <w:szCs w:val="24"/>
              </w:rPr>
              <w:t>，学术视频不少于400集</w:t>
            </w:r>
            <w:r w:rsidRPr="008B6BA9">
              <w:rPr>
                <w:rFonts w:ascii="微软雅黑" w:eastAsia="微软雅黑" w:hAnsi="微软雅黑" w:cs="宋体"/>
                <w:color w:val="000000"/>
                <w:kern w:val="0"/>
                <w:sz w:val="24"/>
                <w:szCs w:val="24"/>
              </w:rPr>
              <w:t>。</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2.4</w:t>
            </w:r>
            <w:r w:rsidRPr="008B6BA9">
              <w:rPr>
                <w:rFonts w:ascii="微软雅黑" w:eastAsia="微软雅黑" w:hAnsi="微软雅黑" w:hint="eastAsia"/>
                <w:sz w:val="24"/>
                <w:szCs w:val="24"/>
              </w:rPr>
              <w:t>图书分类支持定制：可根据用户的需求定制一个图书分类，推荐相关的电子图书到借阅机中展示。定制的图书也可以通过扫描二维码的方式下载至手机客户端中离线阅读。</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Pr="008B6BA9" w:rsidRDefault="00947B71" w:rsidP="008B6BA9">
            <w:pPr>
              <w:widowControl/>
              <w:snapToGrid w:val="0"/>
              <w:spacing w:line="240" w:lineRule="atLeast"/>
              <w:jc w:val="left"/>
              <w:rPr>
                <w:rFonts w:ascii="微软雅黑" w:eastAsia="微软雅黑" w:hAnsi="微软雅黑" w:cs="宋体"/>
                <w:b/>
                <w:color w:val="000000"/>
                <w:kern w:val="0"/>
                <w:sz w:val="24"/>
                <w:szCs w:val="24"/>
              </w:rPr>
            </w:pPr>
            <w:r w:rsidRPr="008B6BA9">
              <w:rPr>
                <w:rFonts w:ascii="微软雅黑" w:eastAsia="微软雅黑" w:hAnsi="微软雅黑" w:cs="宋体" w:hint="eastAsia"/>
                <w:b/>
                <w:color w:val="000000"/>
                <w:kern w:val="0"/>
                <w:sz w:val="24"/>
                <w:szCs w:val="24"/>
              </w:rPr>
              <w:t>3. 个性化</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 xml:space="preserve">3.1 </w:t>
            </w:r>
            <w:r w:rsidRPr="008B6BA9">
              <w:rPr>
                <w:rFonts w:ascii="微软雅黑" w:eastAsia="微软雅黑" w:hAnsi="微软雅黑" w:hint="eastAsia"/>
                <w:sz w:val="24"/>
                <w:szCs w:val="24"/>
              </w:rPr>
              <w:t>借阅机终端系统支持定制显示单位名称、logo、待机画面、二维码，可将购买单位的名称和logo配置到程序中。可任意修改待机画面，通过后台可进行相关待机画面修改，随时满足图书馆的通知要求。</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3.2</w:t>
            </w:r>
            <w:r w:rsidRPr="008B6BA9">
              <w:rPr>
                <w:rFonts w:ascii="微软雅黑" w:eastAsia="微软雅黑" w:hAnsi="微软雅黑"/>
                <w:sz w:val="24"/>
                <w:szCs w:val="24"/>
              </w:rPr>
              <w:t>提供不少于</w:t>
            </w:r>
            <w:r w:rsidRPr="008B6BA9">
              <w:rPr>
                <w:rFonts w:ascii="微软雅黑" w:eastAsia="微软雅黑" w:hAnsi="微软雅黑" w:hint="eastAsia"/>
                <w:sz w:val="24"/>
                <w:szCs w:val="24"/>
              </w:rPr>
              <w:t>5</w:t>
            </w:r>
            <w:r w:rsidRPr="008B6BA9">
              <w:rPr>
                <w:rFonts w:ascii="微软雅黑" w:eastAsia="微软雅黑" w:hAnsi="微软雅黑"/>
                <w:sz w:val="24"/>
                <w:szCs w:val="24"/>
              </w:rPr>
              <w:t>种不同风格的模版，供用户自行选择，随时更换模版以适应不同场合的需求。</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3.3</w:t>
            </w:r>
            <w:r w:rsidRPr="008B6BA9">
              <w:rPr>
                <w:rFonts w:ascii="微软雅黑" w:eastAsia="微软雅黑" w:hAnsi="微软雅黑" w:cs="宋体"/>
                <w:color w:val="000000"/>
                <w:kern w:val="0"/>
                <w:sz w:val="24"/>
                <w:szCs w:val="24"/>
              </w:rPr>
              <w:t>提供信息</w:t>
            </w:r>
            <w:r w:rsidRPr="008B6BA9">
              <w:rPr>
                <w:rFonts w:ascii="微软雅黑" w:eastAsia="微软雅黑" w:hAnsi="微软雅黑" w:cs="宋体" w:hint="eastAsia"/>
                <w:color w:val="000000"/>
                <w:kern w:val="0"/>
                <w:sz w:val="24"/>
                <w:szCs w:val="24"/>
              </w:rPr>
              <w:t>采集和信息</w:t>
            </w:r>
            <w:r w:rsidRPr="008B6BA9">
              <w:rPr>
                <w:rFonts w:ascii="微软雅黑" w:eastAsia="微软雅黑" w:hAnsi="微软雅黑" w:cs="宋体"/>
                <w:color w:val="000000"/>
                <w:kern w:val="0"/>
                <w:sz w:val="24"/>
                <w:szCs w:val="24"/>
              </w:rPr>
              <w:t>发布功能，图书馆可根据需要</w:t>
            </w:r>
            <w:r w:rsidRPr="008B6BA9">
              <w:rPr>
                <w:rFonts w:ascii="微软雅黑" w:eastAsia="微软雅黑" w:hAnsi="微软雅黑" w:cs="宋体" w:hint="eastAsia"/>
                <w:color w:val="000000"/>
                <w:kern w:val="0"/>
                <w:sz w:val="24"/>
                <w:szCs w:val="24"/>
              </w:rPr>
              <w:t>在借阅机上</w:t>
            </w:r>
            <w:r w:rsidRPr="008B6BA9">
              <w:rPr>
                <w:rFonts w:ascii="微软雅黑" w:eastAsia="微软雅黑" w:hAnsi="微软雅黑" w:cs="宋体"/>
                <w:color w:val="000000"/>
                <w:kern w:val="0"/>
                <w:sz w:val="24"/>
                <w:szCs w:val="24"/>
              </w:rPr>
              <w:t>展示相关信息</w:t>
            </w:r>
            <w:r w:rsidRPr="008B6BA9">
              <w:rPr>
                <w:rFonts w:ascii="微软雅黑" w:eastAsia="微软雅黑" w:hAnsi="微软雅黑" w:cs="宋体" w:hint="eastAsia"/>
                <w:color w:val="000000"/>
                <w:kern w:val="0"/>
                <w:sz w:val="24"/>
                <w:szCs w:val="24"/>
              </w:rPr>
              <w:t>。</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4．</w:t>
            </w:r>
            <w:r w:rsidRPr="008B6BA9">
              <w:rPr>
                <w:rFonts w:ascii="微软雅黑" w:eastAsia="微软雅黑" w:hAnsi="微软雅黑" w:cs="宋体" w:hint="eastAsia"/>
                <w:b/>
                <w:color w:val="000000"/>
                <w:kern w:val="0"/>
                <w:sz w:val="24"/>
                <w:szCs w:val="24"/>
              </w:rPr>
              <w:t>后台管理</w:t>
            </w:r>
          </w:p>
        </w:tc>
      </w:tr>
      <w:tr w:rsidR="004A4825" w:rsidRPr="008B6BA9" w:rsidTr="008B6BA9">
        <w:trPr>
          <w:trHeight w:val="43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4.1</w:t>
            </w:r>
            <w:r w:rsidRPr="008B6BA9">
              <w:rPr>
                <w:rFonts w:ascii="微软雅黑" w:eastAsia="微软雅黑" w:hAnsi="微软雅黑" w:cs="宋体"/>
                <w:color w:val="000000"/>
                <w:kern w:val="0"/>
                <w:sz w:val="24"/>
                <w:szCs w:val="24"/>
              </w:rPr>
              <w:t xml:space="preserve"> </w:t>
            </w:r>
            <w:r w:rsidRPr="008B6BA9">
              <w:rPr>
                <w:rFonts w:ascii="微软雅黑" w:eastAsia="微软雅黑" w:hAnsi="微软雅黑" w:hint="eastAsia"/>
                <w:sz w:val="24"/>
                <w:szCs w:val="24"/>
              </w:rPr>
              <w:t>提供用户管理后台。</w:t>
            </w:r>
            <w:r w:rsidRPr="008B6BA9">
              <w:rPr>
                <w:rFonts w:ascii="微软雅黑" w:eastAsia="微软雅黑" w:hAnsi="微软雅黑" w:cs="宋体" w:hint="eastAsia"/>
                <w:color w:val="000000"/>
                <w:kern w:val="0"/>
                <w:sz w:val="24"/>
                <w:szCs w:val="24"/>
              </w:rPr>
              <w:t>图书馆可以自行配置借阅机的显示效果，挑选板式。</w:t>
            </w:r>
          </w:p>
        </w:tc>
      </w:tr>
      <w:tr w:rsidR="004A4825" w:rsidRPr="008B6BA9" w:rsidTr="008B6BA9">
        <w:trPr>
          <w:trHeight w:val="9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4.2</w:t>
            </w:r>
            <w:r w:rsidRPr="008B6BA9">
              <w:rPr>
                <w:rFonts w:ascii="微软雅黑" w:eastAsia="微软雅黑" w:hAnsi="微软雅黑" w:cs="宋体"/>
                <w:color w:val="000000"/>
                <w:kern w:val="0"/>
                <w:sz w:val="24"/>
                <w:szCs w:val="24"/>
              </w:rPr>
              <w:t xml:space="preserve"> </w:t>
            </w:r>
            <w:r w:rsidRPr="008B6BA9">
              <w:rPr>
                <w:rFonts w:ascii="微软雅黑" w:eastAsia="微软雅黑" w:hAnsi="微软雅黑" w:cs="宋体" w:hint="eastAsia"/>
                <w:color w:val="000000"/>
                <w:kern w:val="0"/>
                <w:sz w:val="24"/>
                <w:szCs w:val="24"/>
              </w:rPr>
              <w:t>提供信息发布后台。图书馆可以自行发布文字、图片等信息，推送至指定的借阅机上显示。</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5．</w:t>
            </w:r>
            <w:r w:rsidRPr="008B6BA9">
              <w:rPr>
                <w:rFonts w:ascii="微软雅黑" w:eastAsia="微软雅黑" w:hAnsi="微软雅黑" w:cs="宋体" w:hint="eastAsia"/>
                <w:b/>
                <w:color w:val="000000"/>
                <w:kern w:val="0"/>
                <w:sz w:val="24"/>
                <w:szCs w:val="24"/>
              </w:rPr>
              <w:t>配套的手机端服务</w:t>
            </w:r>
          </w:p>
        </w:tc>
      </w:tr>
      <w:tr w:rsidR="004A4825" w:rsidRPr="008B6BA9" w:rsidTr="008B6BA9">
        <w:trPr>
          <w:trHeight w:val="9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5.1</w:t>
            </w:r>
            <w:r w:rsidRPr="008B6BA9">
              <w:rPr>
                <w:rFonts w:ascii="微软雅黑" w:eastAsia="微软雅黑" w:hAnsi="微软雅黑"/>
                <w:sz w:val="24"/>
                <w:szCs w:val="24"/>
              </w:rPr>
              <w:t>配套的手机端应具备横屏阅读，夜间模式转换，文字大小调整等功能</w:t>
            </w:r>
            <w:r w:rsidRPr="008B6BA9">
              <w:rPr>
                <w:rFonts w:ascii="微软雅黑" w:eastAsia="微软雅黑" w:hAnsi="微软雅黑" w:hint="eastAsia"/>
                <w:sz w:val="24"/>
                <w:szCs w:val="24"/>
              </w:rPr>
              <w:t>。</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5.2手机客户端</w:t>
            </w:r>
            <w:r w:rsidRPr="008B6BA9">
              <w:rPr>
                <w:rFonts w:ascii="微软雅黑" w:eastAsia="微软雅黑" w:hAnsi="微软雅黑" w:hint="eastAsia"/>
                <w:sz w:val="24"/>
                <w:szCs w:val="24"/>
              </w:rPr>
              <w:t>可保留相关阅读记录。</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5.3</w:t>
            </w:r>
            <w:r w:rsidRPr="008B6BA9">
              <w:rPr>
                <w:rFonts w:ascii="微软雅黑" w:eastAsia="微软雅黑" w:hAnsi="微软雅黑" w:hint="eastAsia"/>
                <w:sz w:val="24"/>
                <w:szCs w:val="24"/>
              </w:rPr>
              <w:t>手机客户端提供适合智能手机阅读的热门图书。</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微软雅黑" w:eastAsia="微软雅黑" w:hAnsi="微软雅黑" w:cs="宋体"/>
                <w:color w:val="000000"/>
                <w:kern w:val="0"/>
                <w:sz w:val="24"/>
                <w:szCs w:val="24"/>
              </w:rPr>
            </w:pPr>
            <w:r w:rsidRPr="008B6BA9">
              <w:rPr>
                <w:rFonts w:ascii="微软雅黑" w:eastAsia="微软雅黑" w:hAnsi="微软雅黑" w:cs="宋体" w:hint="eastAsia"/>
                <w:color w:val="000000"/>
                <w:kern w:val="0"/>
                <w:sz w:val="24"/>
                <w:szCs w:val="24"/>
              </w:rPr>
              <w:t>5.</w:t>
            </w:r>
            <w:r w:rsidRPr="008B6BA9">
              <w:rPr>
                <w:rFonts w:ascii="微软雅黑" w:eastAsia="微软雅黑" w:hAnsi="微软雅黑" w:cs="宋体"/>
                <w:color w:val="000000"/>
                <w:kern w:val="0"/>
                <w:sz w:val="24"/>
                <w:szCs w:val="24"/>
              </w:rPr>
              <w:t>4</w:t>
            </w:r>
            <w:r w:rsidRPr="008B6BA9">
              <w:rPr>
                <w:rFonts w:ascii="微软雅黑" w:eastAsia="微软雅黑" w:hAnsi="微软雅黑" w:cs="宋体" w:hint="eastAsia"/>
                <w:color w:val="000000"/>
                <w:kern w:val="0"/>
                <w:sz w:val="24"/>
                <w:szCs w:val="24"/>
              </w:rPr>
              <w:t>手机客户端提供有声读物资源，支持在线听书。</w:t>
            </w:r>
          </w:p>
        </w:tc>
      </w:tr>
      <w:bookmarkEnd w:id="3"/>
    </w:tbl>
    <w:p w:rsidR="004A4825" w:rsidRDefault="004A4825" w:rsidP="008B6BA9">
      <w:pPr>
        <w:snapToGrid w:val="0"/>
        <w:spacing w:line="240" w:lineRule="atLeast"/>
        <w:rPr>
          <w:rFonts w:ascii="微软雅黑" w:eastAsia="微软雅黑" w:hAnsi="微软雅黑"/>
          <w:sz w:val="20"/>
          <w:szCs w:val="28"/>
        </w:rPr>
      </w:pPr>
    </w:p>
    <w:p w:rsidR="008B6BA9" w:rsidRDefault="008B6BA9" w:rsidP="008B6BA9">
      <w:pPr>
        <w:snapToGrid w:val="0"/>
        <w:spacing w:line="240" w:lineRule="atLeast"/>
        <w:rPr>
          <w:rFonts w:ascii="微软雅黑" w:eastAsia="微软雅黑" w:hAnsi="微软雅黑"/>
          <w:sz w:val="20"/>
          <w:szCs w:val="28"/>
        </w:rPr>
      </w:pPr>
    </w:p>
    <w:p w:rsidR="008B6BA9" w:rsidRDefault="008B6BA9" w:rsidP="008B6BA9">
      <w:pPr>
        <w:snapToGrid w:val="0"/>
        <w:spacing w:line="240" w:lineRule="atLeast"/>
        <w:rPr>
          <w:rFonts w:ascii="微软雅黑" w:eastAsia="微软雅黑" w:hAnsi="微软雅黑"/>
          <w:sz w:val="20"/>
          <w:szCs w:val="28"/>
        </w:rPr>
      </w:pPr>
    </w:p>
    <w:p w:rsidR="008B6BA9" w:rsidRDefault="008B6BA9" w:rsidP="008B6BA9">
      <w:pPr>
        <w:snapToGrid w:val="0"/>
        <w:spacing w:line="240" w:lineRule="atLeast"/>
        <w:rPr>
          <w:rFonts w:ascii="微软雅黑" w:eastAsia="微软雅黑" w:hAnsi="微软雅黑"/>
          <w:sz w:val="20"/>
          <w:szCs w:val="28"/>
        </w:rPr>
      </w:pPr>
    </w:p>
    <w:p w:rsidR="008B6BA9" w:rsidRDefault="008B6BA9" w:rsidP="008B6BA9">
      <w:pPr>
        <w:snapToGrid w:val="0"/>
        <w:spacing w:line="240" w:lineRule="atLeast"/>
        <w:rPr>
          <w:rFonts w:ascii="微软雅黑" w:eastAsia="微软雅黑" w:hAnsi="微软雅黑"/>
          <w:sz w:val="20"/>
          <w:szCs w:val="28"/>
        </w:rPr>
      </w:pPr>
    </w:p>
    <w:p w:rsidR="004A4825" w:rsidRDefault="00947B71" w:rsidP="008B6BA9">
      <w:pPr>
        <w:snapToGrid w:val="0"/>
        <w:spacing w:line="240" w:lineRule="atLeast"/>
        <w:rPr>
          <w:rFonts w:ascii="微软雅黑" w:eastAsia="微软雅黑" w:hAnsi="微软雅黑"/>
          <w:b/>
          <w:bCs/>
          <w:sz w:val="28"/>
          <w:szCs w:val="28"/>
        </w:rPr>
      </w:pPr>
      <w:r w:rsidRPr="008B6BA9">
        <w:rPr>
          <w:rFonts w:ascii="微软雅黑" w:eastAsia="微软雅黑" w:hAnsi="微软雅黑" w:hint="eastAsia"/>
          <w:b/>
          <w:bCs/>
          <w:sz w:val="28"/>
          <w:szCs w:val="28"/>
        </w:rPr>
        <w:lastRenderedPageBreak/>
        <w:t>三、歌德电子报刊机系统参数：</w:t>
      </w:r>
    </w:p>
    <w:p w:rsidR="00B8220F" w:rsidRPr="008B6BA9" w:rsidRDefault="00B8220F" w:rsidP="008B6BA9">
      <w:pPr>
        <w:snapToGrid w:val="0"/>
        <w:spacing w:line="240" w:lineRule="atLeast"/>
        <w:rPr>
          <w:rFonts w:ascii="微软雅黑" w:eastAsia="微软雅黑" w:hAnsi="微软雅黑"/>
          <w:b/>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b/>
                <w:color w:val="000000"/>
                <w:kern w:val="0"/>
                <w:sz w:val="24"/>
                <w:szCs w:val="24"/>
              </w:rPr>
            </w:pPr>
            <w:r w:rsidRPr="008B6BA9">
              <w:rPr>
                <w:rFonts w:asciiTheme="majorEastAsia" w:eastAsiaTheme="majorEastAsia" w:hAnsiTheme="majorEastAsia" w:cs="宋体" w:hint="eastAsia"/>
                <w:b/>
                <w:color w:val="000000"/>
                <w:kern w:val="0"/>
                <w:sz w:val="24"/>
                <w:szCs w:val="24"/>
              </w:rPr>
              <w:t>1.系统</w:t>
            </w:r>
            <w:r w:rsidRPr="008B6BA9">
              <w:rPr>
                <w:rFonts w:asciiTheme="majorEastAsia" w:eastAsiaTheme="majorEastAsia" w:hAnsiTheme="majorEastAsia" w:cs="宋体"/>
                <w:b/>
                <w:color w:val="000000"/>
                <w:kern w:val="0"/>
                <w:sz w:val="24"/>
                <w:szCs w:val="24"/>
              </w:rPr>
              <w:t xml:space="preserve"> </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ajorEastAsia" w:eastAsiaTheme="majorEastAsia" w:hAnsiTheme="majorEastAsia" w:cs="宋体"/>
                <w:sz w:val="24"/>
                <w:szCs w:val="24"/>
              </w:rPr>
            </w:pPr>
            <w:r w:rsidRPr="008B6BA9">
              <w:rPr>
                <w:rFonts w:asciiTheme="majorEastAsia" w:eastAsiaTheme="majorEastAsia" w:hAnsiTheme="majorEastAsia" w:cs="宋体" w:hint="eastAsia"/>
                <w:color w:val="000000"/>
                <w:kern w:val="0"/>
                <w:sz w:val="24"/>
                <w:szCs w:val="24"/>
              </w:rPr>
              <w:t>1.1</w:t>
            </w:r>
            <w:r w:rsidRPr="008B6BA9">
              <w:rPr>
                <w:rFonts w:asciiTheme="majorEastAsia" w:eastAsiaTheme="majorEastAsia" w:hAnsiTheme="majorEastAsia" w:cs="宋体" w:hint="eastAsia"/>
                <w:sz w:val="24"/>
                <w:szCs w:val="24"/>
              </w:rPr>
              <w:t>软件运行环境为Windows操作系统。</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ajorEastAsia" w:eastAsiaTheme="majorEastAsia" w:hAnsiTheme="majorEastAsia" w:cs="宋体"/>
                <w:sz w:val="24"/>
                <w:szCs w:val="24"/>
              </w:rPr>
            </w:pPr>
            <w:r w:rsidRPr="008B6BA9">
              <w:rPr>
                <w:rFonts w:asciiTheme="majorEastAsia" w:eastAsiaTheme="majorEastAsia" w:hAnsiTheme="majorEastAsia" w:cs="宋体" w:hint="eastAsia"/>
                <w:color w:val="000000"/>
                <w:kern w:val="0"/>
                <w:sz w:val="24"/>
                <w:szCs w:val="24"/>
              </w:rPr>
              <w:t>1.2 必须具备手机客户端应用，手机</w:t>
            </w:r>
            <w:r w:rsidRPr="008B6BA9">
              <w:rPr>
                <w:rFonts w:asciiTheme="majorEastAsia" w:eastAsiaTheme="majorEastAsia" w:hAnsiTheme="majorEastAsia" w:cs="宋体" w:hint="eastAsia"/>
                <w:sz w:val="24"/>
                <w:szCs w:val="24"/>
              </w:rPr>
              <w:t>客户端是报刊机配套的手机端程序，且可与图书馆正在使用的移动图书馆客户端联机使用。</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 xml:space="preserve">1.3 </w:t>
            </w:r>
            <w:r w:rsidRPr="008B6BA9">
              <w:rPr>
                <w:rFonts w:asciiTheme="majorEastAsia" w:eastAsiaTheme="majorEastAsia" w:hAnsiTheme="majorEastAsia" w:cs="宋体" w:hint="eastAsia"/>
                <w:sz w:val="24"/>
                <w:szCs w:val="24"/>
              </w:rPr>
              <w:t xml:space="preserve"> 通过配套的手机客户端可以直接扫描报刊机上的期刊二维码下载期刊到手机等移动终端中阅读。手机客户端需同时支持ios、android系统。</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1.4</w:t>
            </w:r>
            <w:r w:rsidRPr="008B6BA9">
              <w:rPr>
                <w:rFonts w:asciiTheme="majorEastAsia" w:eastAsiaTheme="majorEastAsia" w:hAnsiTheme="majorEastAsia" w:cs="宋体" w:hint="eastAsia"/>
                <w:sz w:val="24"/>
                <w:szCs w:val="24"/>
              </w:rPr>
              <w:t>支持远程定时更新，支持一键更新，减少管理成本。</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1.5</w:t>
            </w:r>
            <w:r w:rsidRPr="008B6BA9">
              <w:rPr>
                <w:rFonts w:asciiTheme="majorEastAsia" w:eastAsiaTheme="majorEastAsia" w:hAnsiTheme="majorEastAsia" w:cs="宋体" w:hint="eastAsia"/>
                <w:sz w:val="24"/>
                <w:szCs w:val="24"/>
              </w:rPr>
              <w:t>通过微信等第三方扫描工具二维码扫描，可提供直接在线阅读原版文本全文，无需下载客户端，并能将期刊分享至朋友圈等社交网络。也可根据读者喜好自行选择下载客户端阅读。</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b/>
                <w:color w:val="000000"/>
                <w:kern w:val="0"/>
                <w:sz w:val="24"/>
                <w:szCs w:val="24"/>
              </w:rPr>
            </w:pPr>
            <w:r w:rsidRPr="008B6BA9">
              <w:rPr>
                <w:rFonts w:asciiTheme="majorEastAsia" w:eastAsiaTheme="majorEastAsia" w:hAnsiTheme="majorEastAsia" w:cs="宋体" w:hint="eastAsia"/>
                <w:b/>
                <w:color w:val="000000"/>
                <w:kern w:val="0"/>
                <w:sz w:val="24"/>
                <w:szCs w:val="24"/>
              </w:rPr>
              <w:t>2.报刊资源</w:t>
            </w:r>
          </w:p>
        </w:tc>
      </w:tr>
      <w:tr w:rsidR="004A4825" w:rsidRPr="008B6BA9" w:rsidTr="008B6BA9">
        <w:trPr>
          <w:trHeight w:val="718"/>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2.1</w:t>
            </w:r>
            <w:r w:rsidRPr="008B6BA9">
              <w:rPr>
                <w:rFonts w:asciiTheme="majorEastAsia" w:eastAsiaTheme="majorEastAsia" w:hAnsiTheme="majorEastAsia" w:cs="宋体" w:hint="eastAsia"/>
                <w:sz w:val="24"/>
                <w:szCs w:val="24"/>
              </w:rPr>
              <w:t>报刊机内置500种正版授权的epub格式电子期刊，且与原版期刊保持原貌一致，如相关图片、目录等，每月更新。</w:t>
            </w:r>
          </w:p>
        </w:tc>
      </w:tr>
      <w:tr w:rsidR="004A4825" w:rsidRPr="008B6BA9" w:rsidTr="008B6BA9">
        <w:trPr>
          <w:trHeight w:val="361"/>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2.2期刊可以在机器端在线阅读，同时支持扫描下载至手机客户端中离线阅读。</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snapToGrid w:val="0"/>
              <w:spacing w:line="240" w:lineRule="atLeast"/>
              <w:jc w:val="left"/>
              <w:rPr>
                <w:rFonts w:asciiTheme="majorEastAsia" w:eastAsiaTheme="majorEastAsia" w:hAnsiTheme="majorEastAsia" w:cs="宋体"/>
                <w:sz w:val="24"/>
                <w:szCs w:val="24"/>
              </w:rPr>
            </w:pPr>
            <w:r w:rsidRPr="008B6BA9">
              <w:rPr>
                <w:rFonts w:asciiTheme="majorEastAsia" w:eastAsiaTheme="majorEastAsia" w:hAnsiTheme="majorEastAsia" w:cs="宋体" w:hint="eastAsia"/>
                <w:color w:val="000000"/>
                <w:kern w:val="0"/>
                <w:sz w:val="24"/>
                <w:szCs w:val="24"/>
              </w:rPr>
              <w:t>2.3</w:t>
            </w:r>
            <w:r w:rsidRPr="008B6BA9">
              <w:rPr>
                <w:rFonts w:asciiTheme="majorEastAsia" w:eastAsiaTheme="majorEastAsia" w:hAnsiTheme="majorEastAsia" w:cs="宋体" w:hint="eastAsia"/>
                <w:sz w:val="24"/>
                <w:szCs w:val="24"/>
              </w:rPr>
              <w:t xml:space="preserve"> 报刊机内置30种报纸资源，并且实现报纸的实时更新。</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Pr="008B6BA9" w:rsidRDefault="00947B71" w:rsidP="008B6BA9">
            <w:pPr>
              <w:widowControl/>
              <w:snapToGrid w:val="0"/>
              <w:spacing w:line="240" w:lineRule="atLeast"/>
              <w:jc w:val="left"/>
              <w:rPr>
                <w:rFonts w:asciiTheme="majorEastAsia" w:eastAsiaTheme="majorEastAsia" w:hAnsiTheme="majorEastAsia" w:cs="宋体"/>
                <w:b/>
                <w:color w:val="000000"/>
                <w:kern w:val="0"/>
                <w:sz w:val="24"/>
                <w:szCs w:val="24"/>
              </w:rPr>
            </w:pPr>
            <w:r w:rsidRPr="008B6BA9">
              <w:rPr>
                <w:rFonts w:asciiTheme="majorEastAsia" w:eastAsiaTheme="majorEastAsia" w:hAnsiTheme="majorEastAsia" w:cs="宋体" w:hint="eastAsia"/>
                <w:b/>
                <w:color w:val="000000"/>
                <w:kern w:val="0"/>
                <w:sz w:val="24"/>
                <w:szCs w:val="24"/>
              </w:rPr>
              <w:t>3. 个性化</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3.1</w:t>
            </w:r>
            <w:r w:rsidRPr="008B6BA9">
              <w:rPr>
                <w:rFonts w:asciiTheme="majorEastAsia" w:eastAsiaTheme="majorEastAsia" w:hAnsiTheme="majorEastAsia" w:cs="宋体" w:hint="eastAsia"/>
                <w:sz w:val="24"/>
                <w:szCs w:val="24"/>
              </w:rPr>
              <w:t>报刊机终端系统支持定制显示单位名称、logo，可将购买单位的名称和logo配置到程序中。</w:t>
            </w:r>
          </w:p>
        </w:tc>
      </w:tr>
      <w:tr w:rsidR="004A4825" w:rsidRPr="008B6BA9" w:rsidTr="008B6BA9">
        <w:trPr>
          <w:trHeight w:val="9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3.2</w:t>
            </w:r>
            <w:r w:rsidRPr="008B6BA9">
              <w:rPr>
                <w:rFonts w:asciiTheme="majorEastAsia" w:eastAsiaTheme="majorEastAsia" w:hAnsiTheme="majorEastAsia" w:cs="宋体" w:hint="eastAsia"/>
                <w:sz w:val="24"/>
                <w:szCs w:val="24"/>
              </w:rPr>
              <w:t>报刊机终端系统支持广告图片展示功能，可以通过后台远程修改。</w:t>
            </w:r>
          </w:p>
        </w:tc>
      </w:tr>
      <w:tr w:rsidR="004A4825" w:rsidRPr="008B6BA9" w:rsidTr="008B6BA9">
        <w:trPr>
          <w:trHeight w:val="9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3.3支持更换两种版式，可以部署图书，图书分类可定制；可以部署官方提供的链接。</w:t>
            </w:r>
          </w:p>
        </w:tc>
      </w:tr>
      <w:tr w:rsidR="004A4825" w:rsidRPr="008B6BA9" w:rsidTr="008B6BA9">
        <w:trPr>
          <w:trHeight w:val="9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3.4</w:t>
            </w:r>
            <w:r w:rsidRPr="008B6BA9">
              <w:rPr>
                <w:rFonts w:asciiTheme="majorEastAsia" w:eastAsiaTheme="majorEastAsia" w:hAnsiTheme="majorEastAsia" w:cs="宋体" w:hint="eastAsia"/>
                <w:sz w:val="24"/>
                <w:szCs w:val="24"/>
              </w:rPr>
              <w:t>支持挂接单个专题，多个专题以及多个专题组。</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w:t>
            </w:r>
            <w:r w:rsidRPr="008B6BA9">
              <w:rPr>
                <w:rFonts w:asciiTheme="majorEastAsia" w:eastAsiaTheme="majorEastAsia" w:hAnsiTheme="majorEastAsia" w:cs="宋体" w:hint="eastAsia"/>
                <w:b/>
                <w:color w:val="000000"/>
                <w:kern w:val="0"/>
                <w:sz w:val="24"/>
                <w:szCs w:val="24"/>
              </w:rPr>
              <w:t>配套的手机端服务</w:t>
            </w:r>
          </w:p>
        </w:tc>
      </w:tr>
      <w:tr w:rsidR="004A4825" w:rsidRPr="008B6BA9" w:rsidTr="008B6BA9">
        <w:trPr>
          <w:trHeight w:val="90"/>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4.1</w:t>
            </w:r>
            <w:r w:rsidRPr="008B6BA9">
              <w:rPr>
                <w:rFonts w:asciiTheme="majorEastAsia" w:eastAsiaTheme="majorEastAsia" w:hAnsiTheme="majorEastAsia" w:cs="宋体" w:hint="eastAsia"/>
                <w:sz w:val="24"/>
                <w:szCs w:val="24"/>
              </w:rPr>
              <w:t>配套的手机端应具备横屏阅读，夜间模式转换，文字大小调整等功能。</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4.2手机客户端</w:t>
            </w:r>
            <w:r w:rsidRPr="008B6BA9">
              <w:rPr>
                <w:rFonts w:asciiTheme="majorEastAsia" w:eastAsiaTheme="majorEastAsia" w:hAnsiTheme="majorEastAsia" w:cs="宋体" w:hint="eastAsia"/>
                <w:sz w:val="24"/>
                <w:szCs w:val="24"/>
              </w:rPr>
              <w:t>可保留相关阅读记录。</w:t>
            </w:r>
          </w:p>
        </w:tc>
      </w:tr>
      <w:tr w:rsidR="004A4825" w:rsidRPr="008B6BA9" w:rsidTr="008B6BA9">
        <w:trPr>
          <w:trHeight w:val="467"/>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4.3</w:t>
            </w:r>
            <w:r w:rsidRPr="008B6BA9">
              <w:rPr>
                <w:rFonts w:asciiTheme="majorEastAsia" w:eastAsiaTheme="majorEastAsia" w:hAnsiTheme="majorEastAsia" w:cs="宋体" w:hint="eastAsia"/>
                <w:sz w:val="24"/>
                <w:szCs w:val="24"/>
              </w:rPr>
              <w:t>手机客户端提供适合智能手机阅读的EPUB格式热门图书。图书支持全文下载，并保存在手机中。</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4.4</w:t>
            </w:r>
            <w:r w:rsidRPr="008B6BA9">
              <w:rPr>
                <w:rFonts w:asciiTheme="majorEastAsia" w:eastAsiaTheme="majorEastAsia" w:hAnsiTheme="majorEastAsia" w:cs="宋体" w:hint="eastAsia"/>
                <w:sz w:val="24"/>
                <w:szCs w:val="24"/>
              </w:rPr>
              <w:t>手机客户端提供不少于2万集的适合智能手机使用的学术视频。</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4.5手机客户端提供不少于500种RSS订阅源，均可添加和阅览。</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4.6机客户端提供有声读物资源，支持在线听书。</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4.7</w:t>
            </w:r>
            <w:r w:rsidRPr="008B6BA9">
              <w:rPr>
                <w:rFonts w:asciiTheme="majorEastAsia" w:eastAsiaTheme="majorEastAsia" w:hAnsiTheme="majorEastAsia" w:cs="宋体" w:hint="eastAsia"/>
                <w:sz w:val="24"/>
                <w:szCs w:val="24"/>
              </w:rPr>
              <w:t>提供手机端遥控器，可实现对设备的便捷管理。</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4.8</w:t>
            </w:r>
            <w:r w:rsidRPr="008B6BA9">
              <w:rPr>
                <w:rFonts w:asciiTheme="majorEastAsia" w:eastAsiaTheme="majorEastAsia" w:hAnsiTheme="majorEastAsia" w:cs="宋体" w:hint="eastAsia"/>
                <w:sz w:val="24"/>
                <w:szCs w:val="24"/>
              </w:rPr>
              <w:t>手机端遥控器支持对设备信息查看、在线/离线状态监控等。</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4.9</w:t>
            </w:r>
            <w:r w:rsidRPr="008B6BA9">
              <w:rPr>
                <w:rFonts w:asciiTheme="majorEastAsia" w:eastAsiaTheme="majorEastAsia" w:hAnsiTheme="majorEastAsia" w:cs="宋体" w:hint="eastAsia"/>
                <w:sz w:val="24"/>
                <w:szCs w:val="24"/>
              </w:rPr>
              <w:t>手机端遥控器可以快速进行屏保上传、修改</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4.10</w:t>
            </w:r>
            <w:r w:rsidRPr="008B6BA9">
              <w:rPr>
                <w:rFonts w:asciiTheme="majorEastAsia" w:eastAsiaTheme="majorEastAsia" w:hAnsiTheme="majorEastAsia" w:cs="宋体" w:hint="eastAsia"/>
                <w:sz w:val="24"/>
                <w:szCs w:val="24"/>
              </w:rPr>
              <w:t>手机端遥控器支持信息发布（任务推送），更加高效，便捷。</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BEBEBE"/>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highlight w:val="darkGray"/>
              </w:rPr>
            </w:pPr>
            <w:r w:rsidRPr="008B6BA9">
              <w:rPr>
                <w:rFonts w:asciiTheme="majorEastAsia" w:eastAsiaTheme="majorEastAsia" w:hAnsiTheme="majorEastAsia" w:cs="宋体" w:hint="eastAsia"/>
                <w:b/>
                <w:color w:val="000000"/>
                <w:kern w:val="0"/>
                <w:sz w:val="24"/>
                <w:szCs w:val="24"/>
              </w:rPr>
              <w:t>5.后台管理</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5.1</w:t>
            </w:r>
            <w:r w:rsidRPr="008B6BA9">
              <w:rPr>
                <w:rFonts w:asciiTheme="majorEastAsia" w:eastAsiaTheme="majorEastAsia" w:hAnsiTheme="majorEastAsia" w:cs="宋体" w:hint="eastAsia"/>
                <w:sz w:val="24"/>
                <w:szCs w:val="24"/>
              </w:rPr>
              <w:t>提供统一的微服务管理平台，支持PC端+移动端的多终端自主管理功能。</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5.2</w:t>
            </w:r>
            <w:r w:rsidRPr="008B6BA9">
              <w:rPr>
                <w:rFonts w:asciiTheme="majorEastAsia" w:eastAsiaTheme="majorEastAsia" w:hAnsiTheme="majorEastAsia" w:cs="宋体" w:hint="eastAsia"/>
                <w:sz w:val="24"/>
                <w:szCs w:val="24"/>
              </w:rPr>
              <w:t>微服务管理平台支持对设备信息查看、在线/离线状态监控等。</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5.3</w:t>
            </w:r>
            <w:r w:rsidRPr="008B6BA9">
              <w:rPr>
                <w:rFonts w:asciiTheme="majorEastAsia" w:eastAsiaTheme="majorEastAsia" w:hAnsiTheme="majorEastAsia" w:cs="宋体" w:hint="eastAsia"/>
                <w:sz w:val="24"/>
                <w:szCs w:val="24"/>
              </w:rPr>
              <w:t>微服务管理后台可以对设备进行远程管理，包括重启、关机、刷新等操作。</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5.4</w:t>
            </w:r>
            <w:r w:rsidRPr="008B6BA9">
              <w:rPr>
                <w:rFonts w:asciiTheme="majorEastAsia" w:eastAsiaTheme="majorEastAsia" w:hAnsiTheme="majorEastAsia" w:cs="宋体" w:hint="eastAsia"/>
                <w:sz w:val="24"/>
                <w:szCs w:val="24"/>
              </w:rPr>
              <w:t>微服务管理后台可以对设备进行配置内容修改</w:t>
            </w:r>
          </w:p>
        </w:tc>
      </w:tr>
      <w:tr w:rsidR="004A4825" w:rsidRPr="008B6BA9" w:rsidTr="008B6BA9">
        <w:tc>
          <w:tcPr>
            <w:tcW w:w="9747"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b/>
                <w:color w:val="000000"/>
                <w:kern w:val="0"/>
                <w:sz w:val="24"/>
                <w:szCs w:val="24"/>
              </w:rPr>
            </w:pPr>
            <w:r w:rsidRPr="008B6BA9">
              <w:rPr>
                <w:rFonts w:asciiTheme="majorEastAsia" w:eastAsiaTheme="majorEastAsia" w:hAnsiTheme="majorEastAsia" w:cs="宋体" w:hint="eastAsia"/>
                <w:b/>
                <w:color w:val="000000"/>
                <w:kern w:val="0"/>
                <w:sz w:val="24"/>
                <w:szCs w:val="24"/>
              </w:rPr>
              <w:t>6.</w:t>
            </w:r>
            <w:r w:rsidRPr="008B6BA9">
              <w:rPr>
                <w:rFonts w:asciiTheme="majorEastAsia" w:eastAsiaTheme="majorEastAsia" w:hAnsiTheme="majorEastAsia" w:cs="宋体" w:hint="eastAsia"/>
                <w:color w:val="000000"/>
                <w:kern w:val="0"/>
                <w:sz w:val="24"/>
                <w:szCs w:val="24"/>
              </w:rPr>
              <w:t xml:space="preserve"> </w:t>
            </w:r>
            <w:r w:rsidRPr="008B6BA9">
              <w:rPr>
                <w:rFonts w:asciiTheme="majorEastAsia" w:eastAsiaTheme="majorEastAsia" w:hAnsiTheme="majorEastAsia" w:cs="宋体" w:hint="eastAsia"/>
                <w:b/>
                <w:color w:val="000000"/>
                <w:kern w:val="0"/>
                <w:sz w:val="24"/>
                <w:szCs w:val="24"/>
              </w:rPr>
              <w:t>其他要求：</w:t>
            </w:r>
            <w:r w:rsidRPr="008B6BA9">
              <w:rPr>
                <w:rFonts w:asciiTheme="majorEastAsia" w:eastAsiaTheme="majorEastAsia" w:hAnsiTheme="majorEastAsia" w:cs="宋体"/>
                <w:b/>
                <w:color w:val="000000"/>
                <w:kern w:val="0"/>
                <w:sz w:val="24"/>
                <w:szCs w:val="24"/>
              </w:rPr>
              <w:t xml:space="preserve"> </w:t>
            </w:r>
          </w:p>
        </w:tc>
      </w:tr>
      <w:tr w:rsidR="004A4825" w:rsidRPr="008B6BA9" w:rsidTr="008B6BA9">
        <w:trPr>
          <w:trHeight w:val="262"/>
        </w:trPr>
        <w:tc>
          <w:tcPr>
            <w:tcW w:w="9747" w:type="dxa"/>
            <w:tcBorders>
              <w:top w:val="single" w:sz="4" w:space="0" w:color="auto"/>
              <w:left w:val="single" w:sz="4" w:space="0" w:color="auto"/>
              <w:bottom w:val="single" w:sz="4" w:space="0" w:color="auto"/>
              <w:right w:val="single" w:sz="4" w:space="0" w:color="auto"/>
            </w:tcBorders>
            <w:vAlign w:val="bottom"/>
          </w:tcPr>
          <w:p w:rsidR="004A4825" w:rsidRPr="008B6BA9" w:rsidRDefault="00947B71" w:rsidP="008B6BA9">
            <w:pPr>
              <w:widowControl/>
              <w:snapToGrid w:val="0"/>
              <w:spacing w:line="240" w:lineRule="atLeast"/>
              <w:jc w:val="left"/>
              <w:rPr>
                <w:rFonts w:asciiTheme="majorEastAsia" w:eastAsiaTheme="majorEastAsia" w:hAnsiTheme="majorEastAsia" w:cs="宋体"/>
                <w:color w:val="000000"/>
                <w:kern w:val="0"/>
                <w:sz w:val="24"/>
                <w:szCs w:val="24"/>
              </w:rPr>
            </w:pPr>
            <w:r w:rsidRPr="008B6BA9">
              <w:rPr>
                <w:rFonts w:asciiTheme="majorEastAsia" w:eastAsiaTheme="majorEastAsia" w:hAnsiTheme="majorEastAsia" w:cs="宋体" w:hint="eastAsia"/>
                <w:color w:val="000000"/>
                <w:kern w:val="0"/>
                <w:sz w:val="24"/>
                <w:szCs w:val="24"/>
              </w:rPr>
              <w:t>6.1提供完善的售后说明。</w:t>
            </w:r>
          </w:p>
        </w:tc>
      </w:tr>
    </w:tbl>
    <w:p w:rsidR="004A4825" w:rsidRDefault="004A4825" w:rsidP="008B6BA9">
      <w:pPr>
        <w:snapToGrid w:val="0"/>
        <w:spacing w:line="240" w:lineRule="atLeast"/>
        <w:rPr>
          <w:rFonts w:ascii="微软雅黑" w:eastAsia="微软雅黑" w:hAnsi="微软雅黑"/>
          <w:sz w:val="20"/>
          <w:szCs w:val="28"/>
        </w:rPr>
      </w:pPr>
    </w:p>
    <w:sectPr w:rsidR="004A4825" w:rsidSect="008B6BA9">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Heiti SC Light">
    <w:altName w:val="宋体"/>
    <w:charset w:val="86"/>
    <w:family w:val="auto"/>
    <w:pitch w:val="default"/>
    <w:sig w:usb0="00000000" w:usb1="00000000" w:usb2="00000010" w:usb3="00000000" w:csb0="00040000" w:csb1="00000000"/>
  </w:font>
  <w:font w:name="微软雅黑">
    <w:altName w:val="华光报宋_CNKI"/>
    <w:charset w:val="86"/>
    <w:family w:val="swiss"/>
    <w:pitch w:val="default"/>
    <w:sig w:usb0="00000000" w:usb1="2ACF3C50" w:usb2="00000016" w:usb3="00000000" w:csb0="0004001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42B24"/>
    <w:multiLevelType w:val="hybridMultilevel"/>
    <w:tmpl w:val="71986A7C"/>
    <w:lvl w:ilvl="0" w:tplc="BD5AA4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A57AD66"/>
    <w:multiLevelType w:val="singleLevel"/>
    <w:tmpl w:val="7A57AD66"/>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5ZjhjZTVkMTg5OGZhM2YzZjFiMDlhZGJkZWQwMDAifQ=="/>
  </w:docVars>
  <w:rsids>
    <w:rsidRoot w:val="00A71728"/>
    <w:rsid w:val="000314B7"/>
    <w:rsid w:val="00044927"/>
    <w:rsid w:val="0005416F"/>
    <w:rsid w:val="000775E4"/>
    <w:rsid w:val="00080ED7"/>
    <w:rsid w:val="000913E1"/>
    <w:rsid w:val="000919F1"/>
    <w:rsid w:val="000A0743"/>
    <w:rsid w:val="000D62DC"/>
    <w:rsid w:val="001055E5"/>
    <w:rsid w:val="00115187"/>
    <w:rsid w:val="001A1697"/>
    <w:rsid w:val="001B4BBC"/>
    <w:rsid w:val="001D0675"/>
    <w:rsid w:val="001E4BDD"/>
    <w:rsid w:val="001F40EF"/>
    <w:rsid w:val="00205086"/>
    <w:rsid w:val="00211033"/>
    <w:rsid w:val="00211B9D"/>
    <w:rsid w:val="00221DE4"/>
    <w:rsid w:val="002253D0"/>
    <w:rsid w:val="002375F2"/>
    <w:rsid w:val="002809BD"/>
    <w:rsid w:val="002824DF"/>
    <w:rsid w:val="002849B3"/>
    <w:rsid w:val="002A66C2"/>
    <w:rsid w:val="002C4001"/>
    <w:rsid w:val="002E079F"/>
    <w:rsid w:val="002F5593"/>
    <w:rsid w:val="00322E82"/>
    <w:rsid w:val="00335D39"/>
    <w:rsid w:val="00362CD4"/>
    <w:rsid w:val="00363298"/>
    <w:rsid w:val="00366E3D"/>
    <w:rsid w:val="003746F3"/>
    <w:rsid w:val="00383839"/>
    <w:rsid w:val="003B62B0"/>
    <w:rsid w:val="003C0058"/>
    <w:rsid w:val="003C1CAA"/>
    <w:rsid w:val="003C26EB"/>
    <w:rsid w:val="003C734B"/>
    <w:rsid w:val="003D5FB8"/>
    <w:rsid w:val="003F72DA"/>
    <w:rsid w:val="00401BA7"/>
    <w:rsid w:val="00403525"/>
    <w:rsid w:val="00412BAB"/>
    <w:rsid w:val="004258C2"/>
    <w:rsid w:val="0043156E"/>
    <w:rsid w:val="00487CC0"/>
    <w:rsid w:val="00492890"/>
    <w:rsid w:val="004A193B"/>
    <w:rsid w:val="004A4825"/>
    <w:rsid w:val="004B43E3"/>
    <w:rsid w:val="004E19FD"/>
    <w:rsid w:val="004E264F"/>
    <w:rsid w:val="004F66C9"/>
    <w:rsid w:val="005219DC"/>
    <w:rsid w:val="0055077D"/>
    <w:rsid w:val="00551ACF"/>
    <w:rsid w:val="00560D2B"/>
    <w:rsid w:val="0056638B"/>
    <w:rsid w:val="00570CCA"/>
    <w:rsid w:val="0059795B"/>
    <w:rsid w:val="005B618D"/>
    <w:rsid w:val="005D41A5"/>
    <w:rsid w:val="005E6503"/>
    <w:rsid w:val="005F1F47"/>
    <w:rsid w:val="0061206B"/>
    <w:rsid w:val="00626688"/>
    <w:rsid w:val="00637109"/>
    <w:rsid w:val="00655E80"/>
    <w:rsid w:val="00666127"/>
    <w:rsid w:val="00687478"/>
    <w:rsid w:val="0070221B"/>
    <w:rsid w:val="0071495B"/>
    <w:rsid w:val="00770D85"/>
    <w:rsid w:val="00791CEE"/>
    <w:rsid w:val="00794013"/>
    <w:rsid w:val="007B34AA"/>
    <w:rsid w:val="007D034C"/>
    <w:rsid w:val="00816479"/>
    <w:rsid w:val="00817347"/>
    <w:rsid w:val="00826AE8"/>
    <w:rsid w:val="00831F72"/>
    <w:rsid w:val="00836B5C"/>
    <w:rsid w:val="0086036F"/>
    <w:rsid w:val="0086147E"/>
    <w:rsid w:val="00861567"/>
    <w:rsid w:val="008729C0"/>
    <w:rsid w:val="00885E70"/>
    <w:rsid w:val="008B23B5"/>
    <w:rsid w:val="008B6BA9"/>
    <w:rsid w:val="008C3605"/>
    <w:rsid w:val="008F41B8"/>
    <w:rsid w:val="009166A6"/>
    <w:rsid w:val="00922831"/>
    <w:rsid w:val="0092424A"/>
    <w:rsid w:val="00937FBA"/>
    <w:rsid w:val="00947B71"/>
    <w:rsid w:val="00964B15"/>
    <w:rsid w:val="009A5972"/>
    <w:rsid w:val="009B4044"/>
    <w:rsid w:val="009E06F9"/>
    <w:rsid w:val="009F53BC"/>
    <w:rsid w:val="00A00D6B"/>
    <w:rsid w:val="00A10EC5"/>
    <w:rsid w:val="00A12CA1"/>
    <w:rsid w:val="00A1680F"/>
    <w:rsid w:val="00A25D9A"/>
    <w:rsid w:val="00A610DE"/>
    <w:rsid w:val="00A71728"/>
    <w:rsid w:val="00A71AC5"/>
    <w:rsid w:val="00A724AF"/>
    <w:rsid w:val="00A74CE2"/>
    <w:rsid w:val="00A8776A"/>
    <w:rsid w:val="00AA0FCE"/>
    <w:rsid w:val="00AD6DE6"/>
    <w:rsid w:val="00B15E0D"/>
    <w:rsid w:val="00B26389"/>
    <w:rsid w:val="00B44990"/>
    <w:rsid w:val="00B53C4F"/>
    <w:rsid w:val="00B64241"/>
    <w:rsid w:val="00B71801"/>
    <w:rsid w:val="00B72091"/>
    <w:rsid w:val="00B732E0"/>
    <w:rsid w:val="00B74CA1"/>
    <w:rsid w:val="00B8220F"/>
    <w:rsid w:val="00BA0BAF"/>
    <w:rsid w:val="00BB1DB1"/>
    <w:rsid w:val="00BC2C6A"/>
    <w:rsid w:val="00C00E10"/>
    <w:rsid w:val="00C11782"/>
    <w:rsid w:val="00C16F69"/>
    <w:rsid w:val="00C3749C"/>
    <w:rsid w:val="00C539AF"/>
    <w:rsid w:val="00C619AE"/>
    <w:rsid w:val="00C6773E"/>
    <w:rsid w:val="00C76DF3"/>
    <w:rsid w:val="00C770FF"/>
    <w:rsid w:val="00C820C0"/>
    <w:rsid w:val="00CB6486"/>
    <w:rsid w:val="00CC63B7"/>
    <w:rsid w:val="00D0287B"/>
    <w:rsid w:val="00D1180A"/>
    <w:rsid w:val="00D40F88"/>
    <w:rsid w:val="00D527A1"/>
    <w:rsid w:val="00D71F92"/>
    <w:rsid w:val="00D75376"/>
    <w:rsid w:val="00DA6B48"/>
    <w:rsid w:val="00DD4763"/>
    <w:rsid w:val="00E441EB"/>
    <w:rsid w:val="00E50A8B"/>
    <w:rsid w:val="00E855A3"/>
    <w:rsid w:val="00ED1830"/>
    <w:rsid w:val="00EF211C"/>
    <w:rsid w:val="00EF24D6"/>
    <w:rsid w:val="00EF34A9"/>
    <w:rsid w:val="00F11410"/>
    <w:rsid w:val="00F32E1A"/>
    <w:rsid w:val="00F33BA7"/>
    <w:rsid w:val="00F40B80"/>
    <w:rsid w:val="00F42FBA"/>
    <w:rsid w:val="00F76325"/>
    <w:rsid w:val="00F909F5"/>
    <w:rsid w:val="00F91452"/>
    <w:rsid w:val="00F95874"/>
    <w:rsid w:val="00FA105D"/>
    <w:rsid w:val="00FA4BC1"/>
    <w:rsid w:val="00FC0A3B"/>
    <w:rsid w:val="00FD30EB"/>
    <w:rsid w:val="00FD590B"/>
    <w:rsid w:val="00FE49B7"/>
    <w:rsid w:val="00FF2909"/>
    <w:rsid w:val="075336FB"/>
    <w:rsid w:val="3772660A"/>
    <w:rsid w:val="76847516"/>
    <w:rsid w:val="7ABD0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autoSpaceDE w:val="0"/>
      <w:autoSpaceDN w:val="0"/>
      <w:adjustRightInd w:val="0"/>
      <w:jc w:val="left"/>
      <w:outlineLvl w:val="1"/>
    </w:pPr>
    <w:rPr>
      <w:rFonts w:ascii="Times New Roman" w:eastAsia="宋体" w:hAnsi="Times New Roman" w:cs="Times New Roman"/>
      <w:kern w:val="0"/>
      <w:sz w:val="20"/>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Heiti SC Light" w:eastAsia="Heiti SC Light"/>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qFormat/>
    <w:rPr>
      <w:color w:val="2E74B5" w:themeColor="accent1" w:themeShade="BF"/>
    </w:rPr>
    <w:tblPr>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1"/>
    <w:uiPriority w:val="60"/>
    <w:qFormat/>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qFormat/>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qFormat/>
    <w:rPr>
      <w:color w:val="2F5496" w:themeColor="accent5" w:themeShade="BF"/>
    </w:rPr>
    <w:tblPr>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8">
    <w:name w:val="Light List"/>
    <w:basedOn w:val="a1"/>
    <w:uiPriority w:val="61"/>
    <w:qFormat/>
    <w:rPr>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character" w:customStyle="1" w:styleId="2Char">
    <w:name w:val="标题 2 Char"/>
    <w:basedOn w:val="a0"/>
    <w:link w:val="2"/>
    <w:qFormat/>
    <w:rPr>
      <w:rFonts w:ascii="Times New Roman" w:eastAsia="宋体" w:hAnsi="Times New Roman" w:cs="Times New Roman"/>
      <w:kern w:val="0"/>
      <w:sz w:val="20"/>
      <w:szCs w:val="24"/>
      <w:lang w:val="zh-CN" w:eastAsia="zh-CN"/>
    </w:rPr>
  </w:style>
  <w:style w:type="character" w:customStyle="1" w:styleId="Char">
    <w:name w:val="批注框文本 Char"/>
    <w:basedOn w:val="a0"/>
    <w:link w:val="a3"/>
    <w:uiPriority w:val="99"/>
    <w:semiHidden/>
    <w:qFormat/>
    <w:rPr>
      <w:rFonts w:ascii="Heiti SC Light" w:eastAsia="Heiti SC Ligh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autoSpaceDE w:val="0"/>
      <w:autoSpaceDN w:val="0"/>
      <w:adjustRightInd w:val="0"/>
      <w:jc w:val="left"/>
      <w:outlineLvl w:val="1"/>
    </w:pPr>
    <w:rPr>
      <w:rFonts w:ascii="Times New Roman" w:eastAsia="宋体" w:hAnsi="Times New Roman" w:cs="Times New Roman"/>
      <w:kern w:val="0"/>
      <w:sz w:val="20"/>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Heiti SC Light" w:eastAsia="Heiti SC Light"/>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qFormat/>
    <w:rPr>
      <w:color w:val="2E74B5" w:themeColor="accent1" w:themeShade="BF"/>
    </w:rPr>
    <w:tblPr>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1"/>
    <w:uiPriority w:val="60"/>
    <w:qFormat/>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qFormat/>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qFormat/>
    <w:rPr>
      <w:color w:val="2F5496" w:themeColor="accent5" w:themeShade="BF"/>
    </w:rPr>
    <w:tblPr>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8">
    <w:name w:val="Light List"/>
    <w:basedOn w:val="a1"/>
    <w:uiPriority w:val="61"/>
    <w:qFormat/>
    <w:rPr>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character" w:customStyle="1" w:styleId="2Char">
    <w:name w:val="标题 2 Char"/>
    <w:basedOn w:val="a0"/>
    <w:link w:val="2"/>
    <w:qFormat/>
    <w:rPr>
      <w:rFonts w:ascii="Times New Roman" w:eastAsia="宋体" w:hAnsi="Times New Roman" w:cs="Times New Roman"/>
      <w:kern w:val="0"/>
      <w:sz w:val="20"/>
      <w:szCs w:val="24"/>
      <w:lang w:val="zh-CN" w:eastAsia="zh-CN"/>
    </w:rPr>
  </w:style>
  <w:style w:type="character" w:customStyle="1" w:styleId="Char">
    <w:name w:val="批注框文本 Char"/>
    <w:basedOn w:val="a0"/>
    <w:link w:val="a3"/>
    <w:uiPriority w:val="99"/>
    <w:semiHidden/>
    <w:qFormat/>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023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76AAB-9EA3-4F8E-92F1-728232A6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642</Words>
  <Characters>3665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zws</dc:creator>
  <cp:lastModifiedBy>xb21cn</cp:lastModifiedBy>
  <cp:revision>5</cp:revision>
  <dcterms:created xsi:type="dcterms:W3CDTF">2024-06-17T02:55:00Z</dcterms:created>
  <dcterms:modified xsi:type="dcterms:W3CDTF">2024-06-19T07:19:00Z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FE0D624D5A17497C8727718938DDE728_12</vt:lpwstr>
  </property>
</Properties>
</file>