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226" w:rsidRDefault="00E57226" w:rsidP="00E57226">
      <w:pPr>
        <w:pStyle w:val="1"/>
        <w:keepNext w:val="0"/>
        <w:keepLines w:val="0"/>
        <w:kinsoku w:val="0"/>
        <w:overflowPunct w:val="0"/>
        <w:autoSpaceDE w:val="0"/>
        <w:autoSpaceDN w:val="0"/>
        <w:adjustRightInd w:val="0"/>
        <w:snapToGrid w:val="0"/>
        <w:spacing w:beforeLines="50" w:before="156" w:afterLines="50" w:after="156" w:line="440" w:lineRule="exact"/>
        <w:jc w:val="center"/>
        <w:rPr>
          <w:rFonts w:ascii="宋体" w:hAnsi="宋体" w:cs="宋体"/>
          <w:sz w:val="28"/>
          <w:szCs w:val="28"/>
        </w:rPr>
      </w:pPr>
      <w:r>
        <w:rPr>
          <w:rFonts w:ascii="宋体" w:hAnsi="宋体" w:cs="宋体" w:hint="eastAsia"/>
          <w:sz w:val="28"/>
          <w:szCs w:val="28"/>
        </w:rPr>
        <w:t>汕头职业技术学院科研人员科技成果转化奖励办法</w:t>
      </w:r>
    </w:p>
    <w:p w:rsidR="00E57226" w:rsidRDefault="00E57226" w:rsidP="00E57226">
      <w:pPr>
        <w:jc w:val="center"/>
      </w:pPr>
      <w:r>
        <w:rPr>
          <w:rFonts w:ascii="宋体" w:hAnsi="宋体" w:cs="宋体" w:hint="eastAsia"/>
          <w:sz w:val="24"/>
        </w:rPr>
        <w:t>（</w:t>
      </w:r>
      <w:proofErr w:type="gramStart"/>
      <w:r>
        <w:rPr>
          <w:rFonts w:ascii="宋体" w:hAnsi="宋体" w:cs="宋体" w:hint="eastAsia"/>
          <w:sz w:val="24"/>
        </w:rPr>
        <w:t>汕</w:t>
      </w:r>
      <w:proofErr w:type="gramEnd"/>
      <w:r>
        <w:rPr>
          <w:rFonts w:ascii="宋体" w:hAnsi="宋体" w:cs="宋体" w:hint="eastAsia"/>
          <w:sz w:val="24"/>
        </w:rPr>
        <w:t>职院发〔2018〕82号）</w:t>
      </w:r>
    </w:p>
    <w:p w:rsidR="00E57226" w:rsidRDefault="00E57226" w:rsidP="00E57226">
      <w:pPr>
        <w:pStyle w:val="a3"/>
        <w:widowControl w:val="0"/>
        <w:kinsoku w:val="0"/>
        <w:overflowPunct w:val="0"/>
        <w:autoSpaceDE w:val="0"/>
        <w:autoSpaceDN w:val="0"/>
        <w:adjustRightInd w:val="0"/>
        <w:snapToGrid w:val="0"/>
        <w:spacing w:beforeLines="50" w:before="156" w:beforeAutospacing="0" w:afterLines="50" w:after="156" w:afterAutospacing="0" w:line="440" w:lineRule="exact"/>
        <w:jc w:val="center"/>
        <w:rPr>
          <w:b/>
          <w:bCs/>
          <w:kern w:val="2"/>
        </w:rPr>
      </w:pPr>
      <w:r>
        <w:rPr>
          <w:rFonts w:hint="eastAsia"/>
          <w:b/>
          <w:bCs/>
          <w:kern w:val="2"/>
        </w:rPr>
        <w:t>第一章  总 则</w:t>
      </w:r>
    </w:p>
    <w:p w:rsidR="00E57226" w:rsidRDefault="00E57226" w:rsidP="00E57226">
      <w:pPr>
        <w:pStyle w:val="a3"/>
        <w:shd w:val="clear" w:color="auto" w:fill="FFFFFF"/>
        <w:spacing w:beforeAutospacing="0" w:afterAutospacing="0" w:line="440" w:lineRule="exact"/>
        <w:ind w:firstLineChars="200" w:firstLine="482"/>
        <w:jc w:val="both"/>
        <w:rPr>
          <w:bCs/>
        </w:rPr>
      </w:pPr>
      <w:r>
        <w:rPr>
          <w:rFonts w:hint="eastAsia"/>
          <w:b/>
          <w:bCs/>
          <w:kern w:val="2"/>
        </w:rPr>
        <w:t>第一条</w:t>
      </w:r>
      <w:r>
        <w:rPr>
          <w:rFonts w:hint="eastAsia"/>
          <w:bCs/>
          <w:kern w:val="2"/>
        </w:rPr>
        <w:t xml:space="preserve">  </w:t>
      </w:r>
      <w:r>
        <w:rPr>
          <w:rFonts w:hint="eastAsia"/>
          <w:bCs/>
        </w:rPr>
        <w:t>为促进学院科技成果转化为现实生产力，规范科技成果转化活动，加快实施创新驱动发展战略，保障和促进学院科技成果转化工作高效有序开展，根据《中华人民共和国促进科技成果转化法》（2015年修订）、国务院《实施〈中华人民共和国促进科技成果转化法〉若干规定》（国发〔2016〕16号）以及国务院办公厅《促进科技成果转移转化行动方案》(国办发〔2016〕28号)、教育部 科技部《关于加强高等学校科技成果转移转化行动工作的若干意见》（</w:t>
      </w:r>
      <w:proofErr w:type="gramStart"/>
      <w:r>
        <w:rPr>
          <w:rFonts w:hint="eastAsia"/>
          <w:bCs/>
        </w:rPr>
        <w:t>教技〔2016〕</w:t>
      </w:r>
      <w:proofErr w:type="gramEnd"/>
      <w:r>
        <w:rPr>
          <w:rFonts w:hint="eastAsia"/>
          <w:bCs/>
        </w:rPr>
        <w:t>3号）、《广东省人民政府办公厅关于进一步促进科技成果转移转化的实施意见》（粤府办〔2016〕118号）和《广东省促进科技成果转化条例》（广东省第十二届人民代表大会常务委员会第71号公告）等文件精神，结合学院实际，制定本办法。</w:t>
      </w:r>
    </w:p>
    <w:p w:rsidR="00E57226" w:rsidRDefault="00E57226" w:rsidP="00E57226">
      <w:pPr>
        <w:pStyle w:val="a3"/>
        <w:shd w:val="clear" w:color="auto" w:fill="FFFFFF"/>
        <w:spacing w:beforeAutospacing="0" w:afterAutospacing="0" w:line="440" w:lineRule="exact"/>
        <w:ind w:firstLineChars="200" w:firstLine="482"/>
        <w:jc w:val="both"/>
        <w:rPr>
          <w:bCs/>
        </w:rPr>
      </w:pPr>
      <w:r>
        <w:rPr>
          <w:rFonts w:hint="eastAsia"/>
          <w:b/>
          <w:bCs/>
        </w:rPr>
        <w:t xml:space="preserve">第二条 </w:t>
      </w:r>
      <w:r>
        <w:rPr>
          <w:rFonts w:hint="eastAsia"/>
          <w:bCs/>
        </w:rPr>
        <w:t xml:space="preserve"> 本办法所称科技成果，是指通过科学研究与技术开发所产生的具有实用价值的成果。</w:t>
      </w:r>
      <w:r>
        <w:rPr>
          <w:rFonts w:hint="eastAsia"/>
          <w:bCs/>
          <w:kern w:val="2"/>
        </w:rPr>
        <w:t>本办法所称科技成果转化，是指为提高生产力水平而对科技成果所进行的后续试验、开发、应用、推广直至形成新技术、新工艺、新材料、新产品、新服务，发展新产业等活动。本办法适用于学院的科技成果转化活动。</w:t>
      </w:r>
    </w:p>
    <w:p w:rsidR="00E57226" w:rsidRDefault="00E57226" w:rsidP="00E57226">
      <w:pPr>
        <w:pStyle w:val="a3"/>
        <w:shd w:val="clear" w:color="auto" w:fill="FFFFFF"/>
        <w:spacing w:beforeAutospacing="0" w:afterAutospacing="0" w:line="440" w:lineRule="exact"/>
        <w:ind w:firstLineChars="200" w:firstLine="482"/>
        <w:jc w:val="both"/>
        <w:rPr>
          <w:bCs/>
        </w:rPr>
      </w:pPr>
      <w:r>
        <w:rPr>
          <w:rFonts w:hint="eastAsia"/>
          <w:b/>
          <w:kern w:val="2"/>
        </w:rPr>
        <w:t xml:space="preserve">第三条 </w:t>
      </w:r>
      <w:r>
        <w:rPr>
          <w:rFonts w:hint="eastAsia"/>
          <w:bCs/>
          <w:kern w:val="2"/>
        </w:rPr>
        <w:t xml:space="preserve"> 科技成果持有者可以采用下列方式进行科技成果转化：自行投资实施转化；向他人转让该科技成果；许可他人使用该科技成果；以该科技成果作为合作条件，与他人共同实施转化；以该科技成果作价投资，折算股份或者出资比例；其他协商确定的方式。</w:t>
      </w:r>
    </w:p>
    <w:p w:rsidR="00E57226" w:rsidRDefault="00E57226" w:rsidP="00E57226">
      <w:pPr>
        <w:pStyle w:val="a3"/>
        <w:shd w:val="clear" w:color="auto" w:fill="FFFFFF"/>
        <w:spacing w:beforeAutospacing="0" w:afterAutospacing="0" w:line="440" w:lineRule="exact"/>
        <w:ind w:firstLineChars="200" w:firstLine="482"/>
        <w:jc w:val="both"/>
        <w:rPr>
          <w:bCs/>
        </w:rPr>
      </w:pPr>
      <w:r>
        <w:rPr>
          <w:rFonts w:hint="eastAsia"/>
          <w:b/>
          <w:bCs/>
          <w:kern w:val="2"/>
        </w:rPr>
        <w:t xml:space="preserve">第四条 </w:t>
      </w:r>
      <w:r>
        <w:rPr>
          <w:rFonts w:hint="eastAsia"/>
          <w:bCs/>
          <w:kern w:val="2"/>
        </w:rPr>
        <w:t xml:space="preserve"> 本办法坚持公开、公平、公正原则。 </w:t>
      </w:r>
    </w:p>
    <w:p w:rsidR="00E57226" w:rsidRDefault="00E57226" w:rsidP="00E57226">
      <w:pPr>
        <w:pStyle w:val="a3"/>
        <w:widowControl w:val="0"/>
        <w:kinsoku w:val="0"/>
        <w:overflowPunct w:val="0"/>
        <w:autoSpaceDE w:val="0"/>
        <w:autoSpaceDN w:val="0"/>
        <w:adjustRightInd w:val="0"/>
        <w:snapToGrid w:val="0"/>
        <w:spacing w:beforeLines="50" w:before="156" w:beforeAutospacing="0" w:afterLines="50" w:after="156" w:afterAutospacing="0" w:line="440" w:lineRule="exact"/>
        <w:jc w:val="center"/>
        <w:rPr>
          <w:b/>
          <w:bCs/>
          <w:kern w:val="2"/>
        </w:rPr>
      </w:pPr>
      <w:r>
        <w:rPr>
          <w:rFonts w:hint="eastAsia"/>
          <w:b/>
          <w:bCs/>
          <w:kern w:val="2"/>
        </w:rPr>
        <w:t>第二章  收益分配与奖励</w:t>
      </w:r>
    </w:p>
    <w:p w:rsidR="00E57226" w:rsidRDefault="00E57226" w:rsidP="00E57226">
      <w:pPr>
        <w:pStyle w:val="a3"/>
        <w:shd w:val="clear" w:color="auto" w:fill="FFFFFF"/>
        <w:spacing w:beforeAutospacing="0" w:afterAutospacing="0" w:line="440" w:lineRule="exact"/>
        <w:jc w:val="both"/>
        <w:rPr>
          <w:bCs/>
        </w:rPr>
      </w:pPr>
      <w:r>
        <w:rPr>
          <w:rFonts w:hint="eastAsia"/>
          <w:bCs/>
          <w:kern w:val="2"/>
        </w:rPr>
        <w:t xml:space="preserve">    </w:t>
      </w:r>
      <w:r>
        <w:rPr>
          <w:rFonts w:hint="eastAsia"/>
          <w:b/>
          <w:bCs/>
          <w:kern w:val="2"/>
        </w:rPr>
        <w:t>第五条</w:t>
      </w:r>
      <w:r>
        <w:rPr>
          <w:rFonts w:hint="eastAsia"/>
          <w:bCs/>
          <w:kern w:val="2"/>
        </w:rPr>
        <w:t xml:space="preserve">  教师利用</w:t>
      </w:r>
      <w:r>
        <w:rPr>
          <w:rFonts w:hint="eastAsia"/>
          <w:bCs/>
        </w:rPr>
        <w:t>科技成果从事的各种对外科技咨询服务、科技开发及工程应用示范等科技收入，按照学院横向科研经费管理办法执行。</w:t>
      </w:r>
    </w:p>
    <w:p w:rsidR="00E57226" w:rsidRDefault="00E57226" w:rsidP="00E57226">
      <w:pPr>
        <w:kinsoku w:val="0"/>
        <w:overflowPunct w:val="0"/>
        <w:autoSpaceDE w:val="0"/>
        <w:autoSpaceDN w:val="0"/>
        <w:adjustRightInd w:val="0"/>
        <w:snapToGrid w:val="0"/>
        <w:spacing w:line="440" w:lineRule="exact"/>
        <w:ind w:right="160" w:firstLineChars="200" w:firstLine="482"/>
        <w:rPr>
          <w:rFonts w:ascii="宋体" w:hAnsi="宋体" w:cs="宋体"/>
          <w:bCs/>
          <w:sz w:val="24"/>
        </w:rPr>
      </w:pPr>
      <w:r>
        <w:rPr>
          <w:rFonts w:ascii="宋体" w:hAnsi="宋体" w:cs="宋体" w:hint="eastAsia"/>
          <w:b/>
          <w:bCs/>
          <w:sz w:val="24"/>
        </w:rPr>
        <w:t>第六条</w:t>
      </w:r>
      <w:r>
        <w:rPr>
          <w:rFonts w:ascii="宋体" w:hAnsi="宋体" w:cs="宋体" w:hint="eastAsia"/>
          <w:bCs/>
          <w:sz w:val="24"/>
        </w:rPr>
        <w:t xml:space="preserve">  </w:t>
      </w:r>
      <w:r>
        <w:rPr>
          <w:rFonts w:ascii="宋体" w:hAnsi="宋体" w:cs="宋体" w:hint="eastAsia"/>
          <w:bCs/>
          <w:spacing w:val="-6"/>
          <w:sz w:val="24"/>
        </w:rPr>
        <w:t>知识产权等科技成果转让、许可所产生的收益，收益分配前应先扣除专利申请费、专利维护费、中介服务费、评估费等相关成本，按照横向科研经费进行管理，学院以成果奖励的方式对成果完成人（团队）进行现金奖励，学院按照</w:t>
      </w:r>
      <w:r>
        <w:rPr>
          <w:rFonts w:ascii="宋体" w:hAnsi="宋体" w:cs="宋体" w:hint="eastAsia"/>
          <w:bCs/>
          <w:spacing w:val="-6"/>
          <w:sz w:val="24"/>
        </w:rPr>
        <w:lastRenderedPageBreak/>
        <w:t>下列标准对成果完成人（团队）进行奖励。</w:t>
      </w:r>
    </w:p>
    <w:p w:rsidR="00E57226" w:rsidRDefault="00E57226" w:rsidP="00E57226">
      <w:pPr>
        <w:kinsoku w:val="0"/>
        <w:overflowPunct w:val="0"/>
        <w:autoSpaceDE w:val="0"/>
        <w:autoSpaceDN w:val="0"/>
        <w:adjustRightInd w:val="0"/>
        <w:snapToGrid w:val="0"/>
        <w:spacing w:line="440" w:lineRule="exact"/>
        <w:ind w:right="160" w:firstLineChars="200" w:firstLine="480"/>
        <w:rPr>
          <w:rFonts w:ascii="宋体" w:hAnsi="宋体" w:cs="宋体"/>
          <w:bCs/>
          <w:sz w:val="24"/>
        </w:rPr>
      </w:pPr>
      <w:r>
        <w:rPr>
          <w:rFonts w:ascii="宋体" w:hAnsi="宋体" w:cs="宋体" w:hint="eastAsia"/>
          <w:bCs/>
          <w:sz w:val="24"/>
        </w:rPr>
        <w:t>（一）将科技成果转让、许可给他人实施的，从该项科技成果转让净收入或者许可净收入中提取百分之六十的比例；</w:t>
      </w:r>
    </w:p>
    <w:p w:rsidR="00E57226" w:rsidRDefault="00E57226" w:rsidP="00E57226">
      <w:pPr>
        <w:kinsoku w:val="0"/>
        <w:overflowPunct w:val="0"/>
        <w:autoSpaceDE w:val="0"/>
        <w:autoSpaceDN w:val="0"/>
        <w:adjustRightInd w:val="0"/>
        <w:snapToGrid w:val="0"/>
        <w:spacing w:line="440" w:lineRule="exact"/>
        <w:ind w:right="160" w:firstLineChars="200" w:firstLine="469"/>
        <w:rPr>
          <w:rFonts w:ascii="宋体" w:hAnsi="宋体" w:cs="宋体"/>
          <w:bCs/>
          <w:w w:val="98"/>
          <w:sz w:val="24"/>
        </w:rPr>
      </w:pPr>
      <w:r>
        <w:rPr>
          <w:rFonts w:ascii="宋体" w:hAnsi="宋体" w:cs="宋体" w:hint="eastAsia"/>
          <w:bCs/>
          <w:w w:val="98"/>
          <w:sz w:val="24"/>
        </w:rPr>
        <w:t>（二）将科技成果作价投资的，从该项科技成果形成的股份或者出资比例获取的收益中提取百分之六十的比例；</w:t>
      </w:r>
    </w:p>
    <w:p w:rsidR="00E57226" w:rsidRDefault="00E57226" w:rsidP="00E57226">
      <w:pPr>
        <w:kinsoku w:val="0"/>
        <w:overflowPunct w:val="0"/>
        <w:autoSpaceDE w:val="0"/>
        <w:autoSpaceDN w:val="0"/>
        <w:adjustRightInd w:val="0"/>
        <w:snapToGrid w:val="0"/>
        <w:spacing w:line="440" w:lineRule="exact"/>
        <w:ind w:right="160" w:firstLineChars="200" w:firstLine="480"/>
        <w:rPr>
          <w:rFonts w:ascii="宋体" w:hAnsi="宋体" w:cs="宋体"/>
          <w:bCs/>
          <w:sz w:val="24"/>
        </w:rPr>
      </w:pPr>
      <w:r>
        <w:rPr>
          <w:rFonts w:ascii="宋体" w:hAnsi="宋体" w:cs="宋体" w:hint="eastAsia"/>
          <w:bCs/>
          <w:sz w:val="24"/>
        </w:rPr>
        <w:t>（三）将科技成果自行实施或者与他人合作实施的，应当在实施转化成功投产后连续三至五年，每年从实施该项科技成果的营业利润中提取百分之五的比例。</w:t>
      </w:r>
    </w:p>
    <w:p w:rsidR="00E57226" w:rsidRDefault="00E57226" w:rsidP="00E57226">
      <w:pPr>
        <w:kinsoku w:val="0"/>
        <w:overflowPunct w:val="0"/>
        <w:autoSpaceDE w:val="0"/>
        <w:autoSpaceDN w:val="0"/>
        <w:adjustRightInd w:val="0"/>
        <w:snapToGrid w:val="0"/>
        <w:spacing w:line="440" w:lineRule="exact"/>
        <w:ind w:right="160" w:firstLineChars="200" w:firstLine="482"/>
        <w:rPr>
          <w:rFonts w:ascii="宋体" w:hAnsi="宋体" w:cs="宋体"/>
          <w:bCs/>
          <w:sz w:val="24"/>
        </w:rPr>
      </w:pPr>
      <w:r>
        <w:rPr>
          <w:rFonts w:ascii="宋体" w:hAnsi="宋体" w:cs="宋体" w:hint="eastAsia"/>
          <w:b/>
          <w:bCs/>
          <w:sz w:val="24"/>
        </w:rPr>
        <w:t>第七条</w:t>
      </w:r>
      <w:r>
        <w:rPr>
          <w:rFonts w:ascii="宋体" w:hAnsi="宋体" w:cs="宋体" w:hint="eastAsia"/>
          <w:bCs/>
          <w:sz w:val="24"/>
        </w:rPr>
        <w:t xml:space="preserve">  在研究开发和科技成果转化中做出主要贡献的人员，获得奖励和报酬的份额不低于奖励总额的百分之五十。</w:t>
      </w:r>
    </w:p>
    <w:p w:rsidR="00E57226" w:rsidRDefault="00E57226" w:rsidP="00E57226">
      <w:pPr>
        <w:kinsoku w:val="0"/>
        <w:overflowPunct w:val="0"/>
        <w:autoSpaceDE w:val="0"/>
        <w:autoSpaceDN w:val="0"/>
        <w:adjustRightInd w:val="0"/>
        <w:snapToGrid w:val="0"/>
        <w:spacing w:line="440" w:lineRule="exact"/>
        <w:ind w:right="160" w:firstLineChars="200" w:firstLine="482"/>
        <w:rPr>
          <w:rFonts w:ascii="宋体" w:hAnsi="宋体" w:cs="宋体"/>
          <w:bCs/>
          <w:sz w:val="24"/>
        </w:rPr>
      </w:pPr>
      <w:r>
        <w:rPr>
          <w:rFonts w:ascii="宋体" w:hAnsi="宋体" w:cs="宋体" w:hint="eastAsia"/>
          <w:b/>
          <w:bCs/>
          <w:sz w:val="24"/>
        </w:rPr>
        <w:t>第八条</w:t>
      </w:r>
      <w:r>
        <w:rPr>
          <w:rFonts w:ascii="宋体" w:hAnsi="宋体" w:cs="宋体" w:hint="eastAsia"/>
          <w:bCs/>
          <w:sz w:val="24"/>
        </w:rPr>
        <w:t xml:space="preserve">  学院科技成果对外投资形成的股权，根据科技成果作价金额参照第六条的分配比例折算为股权奖励给相关科技人员(包括成果完成人和在成果转化过程中做出重要贡献的人员)，也可根据企业发展需求等实际情况协商确定，计划财务处负责学院入股资产登记入账和股权变现收入预算管理等工作。</w:t>
      </w:r>
    </w:p>
    <w:p w:rsidR="00E57226" w:rsidRDefault="00E57226" w:rsidP="00E57226">
      <w:pPr>
        <w:kinsoku w:val="0"/>
        <w:overflowPunct w:val="0"/>
        <w:autoSpaceDE w:val="0"/>
        <w:autoSpaceDN w:val="0"/>
        <w:adjustRightInd w:val="0"/>
        <w:snapToGrid w:val="0"/>
        <w:spacing w:line="440" w:lineRule="exact"/>
        <w:ind w:right="160" w:firstLineChars="200" w:firstLine="482"/>
        <w:rPr>
          <w:rFonts w:ascii="宋体" w:hAnsi="宋体" w:cs="宋体"/>
          <w:bCs/>
          <w:sz w:val="24"/>
        </w:rPr>
      </w:pPr>
      <w:r>
        <w:rPr>
          <w:rFonts w:ascii="宋体" w:hAnsi="宋体" w:cs="宋体" w:hint="eastAsia"/>
          <w:b/>
          <w:bCs/>
          <w:sz w:val="24"/>
        </w:rPr>
        <w:t>第九条</w:t>
      </w:r>
      <w:r>
        <w:rPr>
          <w:rFonts w:ascii="宋体" w:hAnsi="宋体" w:cs="宋体" w:hint="eastAsia"/>
          <w:bCs/>
          <w:sz w:val="24"/>
        </w:rPr>
        <w:t xml:space="preserve">  对于担任领导职务的科研人员获得科技成果转化奖励，按照分类管理的原则执行：</w:t>
      </w:r>
    </w:p>
    <w:p w:rsidR="00E57226" w:rsidRDefault="00E57226" w:rsidP="00E57226">
      <w:pPr>
        <w:kinsoku w:val="0"/>
        <w:overflowPunct w:val="0"/>
        <w:autoSpaceDE w:val="0"/>
        <w:autoSpaceDN w:val="0"/>
        <w:adjustRightInd w:val="0"/>
        <w:snapToGrid w:val="0"/>
        <w:spacing w:line="440" w:lineRule="exact"/>
        <w:ind w:right="160" w:firstLineChars="200" w:firstLine="480"/>
        <w:rPr>
          <w:rFonts w:ascii="宋体" w:hAnsi="宋体" w:cs="宋体"/>
          <w:bCs/>
          <w:sz w:val="24"/>
        </w:rPr>
      </w:pPr>
      <w:r>
        <w:rPr>
          <w:rFonts w:ascii="宋体" w:hAnsi="宋体" w:cs="宋体" w:hint="eastAsia"/>
          <w:bCs/>
          <w:sz w:val="24"/>
        </w:rPr>
        <w:t>（一）学院正职领导是科技成果的主要完成人或者对科技成果转化</w:t>
      </w:r>
      <w:proofErr w:type="gramStart"/>
      <w:r>
        <w:rPr>
          <w:rFonts w:ascii="宋体" w:hAnsi="宋体" w:cs="宋体" w:hint="eastAsia"/>
          <w:bCs/>
          <w:sz w:val="24"/>
        </w:rPr>
        <w:t>作出</w:t>
      </w:r>
      <w:proofErr w:type="gramEnd"/>
      <w:r>
        <w:rPr>
          <w:rFonts w:ascii="宋体" w:hAnsi="宋体" w:cs="宋体" w:hint="eastAsia"/>
          <w:bCs/>
          <w:sz w:val="24"/>
        </w:rPr>
        <w:t>重要贡献的，可以按照促进科技成果转化法的规定获得现金奖励，原则上不得获取股权激励；</w:t>
      </w:r>
    </w:p>
    <w:p w:rsidR="00E57226" w:rsidRDefault="00E57226" w:rsidP="00E57226">
      <w:pPr>
        <w:kinsoku w:val="0"/>
        <w:overflowPunct w:val="0"/>
        <w:autoSpaceDE w:val="0"/>
        <w:autoSpaceDN w:val="0"/>
        <w:adjustRightInd w:val="0"/>
        <w:snapToGrid w:val="0"/>
        <w:spacing w:line="440" w:lineRule="exact"/>
        <w:ind w:right="160" w:firstLineChars="200" w:firstLine="480"/>
        <w:rPr>
          <w:rFonts w:ascii="宋体" w:hAnsi="宋体" w:cs="宋体"/>
          <w:bCs/>
          <w:sz w:val="24"/>
        </w:rPr>
      </w:pPr>
      <w:r>
        <w:rPr>
          <w:rFonts w:ascii="宋体" w:hAnsi="宋体" w:cs="宋体" w:hint="eastAsia"/>
          <w:bCs/>
          <w:sz w:val="24"/>
        </w:rPr>
        <w:t>（二）其他担任领导职务的科研人员，是科技成果的主要完成人或者对科技成果转化</w:t>
      </w:r>
      <w:proofErr w:type="gramStart"/>
      <w:r>
        <w:rPr>
          <w:rFonts w:ascii="宋体" w:hAnsi="宋体" w:cs="宋体" w:hint="eastAsia"/>
          <w:bCs/>
          <w:sz w:val="24"/>
        </w:rPr>
        <w:t>作出</w:t>
      </w:r>
      <w:proofErr w:type="gramEnd"/>
      <w:r>
        <w:rPr>
          <w:rFonts w:ascii="宋体" w:hAnsi="宋体" w:cs="宋体" w:hint="eastAsia"/>
          <w:bCs/>
          <w:sz w:val="24"/>
        </w:rPr>
        <w:t>重要贡献的，可以按照促进科技成果转化法的规定获得现金、股份或者出资比例等奖励和报酬；</w:t>
      </w:r>
    </w:p>
    <w:p w:rsidR="00E57226" w:rsidRDefault="00E57226" w:rsidP="00E57226">
      <w:pPr>
        <w:kinsoku w:val="0"/>
        <w:overflowPunct w:val="0"/>
        <w:autoSpaceDE w:val="0"/>
        <w:autoSpaceDN w:val="0"/>
        <w:adjustRightInd w:val="0"/>
        <w:snapToGrid w:val="0"/>
        <w:spacing w:line="440" w:lineRule="exact"/>
        <w:ind w:right="160" w:firstLineChars="200" w:firstLine="480"/>
        <w:rPr>
          <w:rFonts w:ascii="宋体" w:hAnsi="宋体" w:cs="宋体"/>
          <w:bCs/>
          <w:sz w:val="24"/>
        </w:rPr>
      </w:pPr>
      <w:r>
        <w:rPr>
          <w:rFonts w:ascii="宋体" w:hAnsi="宋体" w:cs="宋体" w:hint="eastAsia"/>
          <w:bCs/>
          <w:sz w:val="24"/>
        </w:rPr>
        <w:t xml:space="preserve">　　（三）对担任领导职务的科研人员的科技成果转化收益分配实行公开公示制度，不得利用职权侵占他人科技成果转化收益。</w:t>
      </w:r>
      <w:bookmarkStart w:id="0" w:name="page4"/>
      <w:bookmarkEnd w:id="0"/>
    </w:p>
    <w:p w:rsidR="00E57226" w:rsidRDefault="00E57226" w:rsidP="00E57226">
      <w:pPr>
        <w:pStyle w:val="a3"/>
        <w:widowControl w:val="0"/>
        <w:kinsoku w:val="0"/>
        <w:overflowPunct w:val="0"/>
        <w:autoSpaceDE w:val="0"/>
        <w:autoSpaceDN w:val="0"/>
        <w:adjustRightInd w:val="0"/>
        <w:snapToGrid w:val="0"/>
        <w:spacing w:beforeLines="50" w:before="156" w:beforeAutospacing="0" w:afterLines="50" w:after="156" w:afterAutospacing="0" w:line="440" w:lineRule="exact"/>
        <w:jc w:val="center"/>
        <w:rPr>
          <w:b/>
          <w:bCs/>
          <w:kern w:val="2"/>
        </w:rPr>
      </w:pPr>
      <w:r>
        <w:rPr>
          <w:rFonts w:hint="eastAsia"/>
          <w:b/>
          <w:bCs/>
          <w:kern w:val="2"/>
        </w:rPr>
        <w:t>第三章  管理与实施</w:t>
      </w:r>
    </w:p>
    <w:p w:rsidR="00E57226" w:rsidRDefault="00E57226" w:rsidP="00E57226">
      <w:pPr>
        <w:kinsoku w:val="0"/>
        <w:overflowPunct w:val="0"/>
        <w:autoSpaceDE w:val="0"/>
        <w:autoSpaceDN w:val="0"/>
        <w:adjustRightInd w:val="0"/>
        <w:snapToGrid w:val="0"/>
        <w:spacing w:line="440" w:lineRule="exact"/>
        <w:ind w:firstLineChars="200" w:firstLine="450"/>
        <w:rPr>
          <w:rFonts w:ascii="宋体" w:hAnsi="宋体" w:cs="宋体"/>
          <w:bCs/>
          <w:spacing w:val="-6"/>
          <w:w w:val="98"/>
          <w:sz w:val="24"/>
        </w:rPr>
      </w:pPr>
      <w:r>
        <w:rPr>
          <w:rFonts w:ascii="宋体" w:hAnsi="宋体" w:cs="宋体" w:hint="eastAsia"/>
          <w:b/>
          <w:bCs/>
          <w:spacing w:val="-6"/>
          <w:w w:val="98"/>
          <w:sz w:val="24"/>
        </w:rPr>
        <w:t>第十条</w:t>
      </w:r>
      <w:r>
        <w:rPr>
          <w:rFonts w:ascii="宋体" w:hAnsi="宋体" w:cs="宋体" w:hint="eastAsia"/>
          <w:bCs/>
          <w:spacing w:val="-6"/>
          <w:w w:val="98"/>
          <w:sz w:val="24"/>
        </w:rPr>
        <w:t xml:space="preserve">    学院科研设备处负责科技成果的登记管理，成果完成人员应及时将职务技术成果上报科研设备处，科研设备处进行备案登记。 </w:t>
      </w:r>
    </w:p>
    <w:p w:rsidR="00E57226" w:rsidRDefault="00E57226" w:rsidP="00E57226">
      <w:pPr>
        <w:kinsoku w:val="0"/>
        <w:overflowPunct w:val="0"/>
        <w:autoSpaceDE w:val="0"/>
        <w:autoSpaceDN w:val="0"/>
        <w:adjustRightInd w:val="0"/>
        <w:snapToGrid w:val="0"/>
        <w:spacing w:line="440" w:lineRule="exact"/>
        <w:ind w:firstLineChars="200" w:firstLine="482"/>
        <w:rPr>
          <w:rFonts w:ascii="宋体" w:hAnsi="宋体" w:cs="宋体"/>
          <w:bCs/>
          <w:sz w:val="24"/>
        </w:rPr>
      </w:pPr>
      <w:r>
        <w:rPr>
          <w:rFonts w:ascii="宋体" w:hAnsi="宋体" w:cs="宋体" w:hint="eastAsia"/>
          <w:b/>
          <w:bCs/>
          <w:sz w:val="24"/>
        </w:rPr>
        <w:t>第十一条</w:t>
      </w:r>
      <w:r>
        <w:rPr>
          <w:rFonts w:ascii="宋体" w:hAnsi="宋体" w:cs="宋体" w:hint="eastAsia"/>
          <w:bCs/>
          <w:sz w:val="24"/>
        </w:rPr>
        <w:t xml:space="preserve">  学院依照本法对完成、转化职务科技成果</w:t>
      </w:r>
      <w:proofErr w:type="gramStart"/>
      <w:r>
        <w:rPr>
          <w:rFonts w:ascii="宋体" w:hAnsi="宋体" w:cs="宋体" w:hint="eastAsia"/>
          <w:bCs/>
          <w:sz w:val="24"/>
        </w:rPr>
        <w:t>作出</w:t>
      </w:r>
      <w:proofErr w:type="gramEnd"/>
      <w:r>
        <w:rPr>
          <w:rFonts w:ascii="宋体" w:hAnsi="宋体" w:cs="宋体" w:hint="eastAsia"/>
          <w:bCs/>
          <w:sz w:val="24"/>
        </w:rPr>
        <w:t>重要贡献的科研人员给予奖励和报酬的支出计入当年本单位工资总额，但不受当年本单位工资总额限制，不纳入本单位总额基数。</w:t>
      </w:r>
    </w:p>
    <w:p w:rsidR="00E57226" w:rsidRDefault="00E57226" w:rsidP="00E57226">
      <w:pPr>
        <w:kinsoku w:val="0"/>
        <w:overflowPunct w:val="0"/>
        <w:autoSpaceDE w:val="0"/>
        <w:autoSpaceDN w:val="0"/>
        <w:adjustRightInd w:val="0"/>
        <w:snapToGrid w:val="0"/>
        <w:spacing w:line="440" w:lineRule="exact"/>
        <w:ind w:firstLineChars="200" w:firstLine="482"/>
        <w:rPr>
          <w:rFonts w:ascii="宋体" w:hAnsi="宋体" w:cs="宋体"/>
          <w:bCs/>
          <w:sz w:val="24"/>
        </w:rPr>
      </w:pPr>
      <w:r>
        <w:rPr>
          <w:rFonts w:ascii="宋体" w:hAnsi="宋体" w:cs="宋体" w:hint="eastAsia"/>
          <w:b/>
          <w:bCs/>
          <w:sz w:val="24"/>
        </w:rPr>
        <w:t>第十二条</w:t>
      </w:r>
      <w:r>
        <w:rPr>
          <w:rFonts w:ascii="宋体" w:hAnsi="宋体" w:cs="宋体" w:hint="eastAsia"/>
          <w:bCs/>
          <w:sz w:val="24"/>
        </w:rPr>
        <w:t xml:space="preserve">  学院鼓励并支持教师利用科技成果开展产学研合作，积极争取</w:t>
      </w:r>
      <w:r>
        <w:rPr>
          <w:rFonts w:ascii="宋体" w:hAnsi="宋体" w:cs="宋体" w:hint="eastAsia"/>
          <w:bCs/>
          <w:sz w:val="24"/>
        </w:rPr>
        <w:lastRenderedPageBreak/>
        <w:t>横向科技项目，鼓励教师从事成果转化、入股办企业。</w:t>
      </w:r>
    </w:p>
    <w:p w:rsidR="00E57226" w:rsidRDefault="00E57226" w:rsidP="00E57226">
      <w:pPr>
        <w:kinsoku w:val="0"/>
        <w:overflowPunct w:val="0"/>
        <w:autoSpaceDE w:val="0"/>
        <w:autoSpaceDN w:val="0"/>
        <w:adjustRightInd w:val="0"/>
        <w:snapToGrid w:val="0"/>
        <w:spacing w:line="440" w:lineRule="exact"/>
        <w:ind w:firstLineChars="200" w:firstLine="482"/>
        <w:rPr>
          <w:rFonts w:ascii="宋体" w:hAnsi="宋体" w:cs="宋体"/>
          <w:bCs/>
          <w:sz w:val="24"/>
        </w:rPr>
      </w:pPr>
      <w:r>
        <w:rPr>
          <w:rFonts w:ascii="宋体" w:hAnsi="宋体" w:cs="宋体" w:hint="eastAsia"/>
          <w:b/>
          <w:bCs/>
          <w:sz w:val="24"/>
        </w:rPr>
        <w:t>第十三条</w:t>
      </w:r>
      <w:r>
        <w:rPr>
          <w:rFonts w:ascii="宋体" w:hAnsi="宋体" w:cs="宋体" w:hint="eastAsia"/>
          <w:bCs/>
          <w:sz w:val="24"/>
        </w:rPr>
        <w:t xml:space="preserve">  </w:t>
      </w:r>
      <w:r>
        <w:rPr>
          <w:rFonts w:ascii="宋体" w:hAnsi="宋体" w:cs="宋体" w:hint="eastAsia"/>
          <w:bCs/>
          <w:spacing w:val="-6"/>
          <w:sz w:val="24"/>
        </w:rPr>
        <w:t>对愿意从事科技成果创办企业的教师，学院给予积极支持，并按照社会服务型</w:t>
      </w:r>
      <w:proofErr w:type="gramStart"/>
      <w:r>
        <w:rPr>
          <w:rFonts w:ascii="宋体" w:hAnsi="宋体" w:cs="宋体" w:hint="eastAsia"/>
          <w:bCs/>
          <w:spacing w:val="-6"/>
          <w:sz w:val="24"/>
        </w:rPr>
        <w:t>岗制定</w:t>
      </w:r>
      <w:proofErr w:type="gramEnd"/>
      <w:r>
        <w:rPr>
          <w:rFonts w:ascii="宋体" w:hAnsi="宋体" w:cs="宋体" w:hint="eastAsia"/>
          <w:bCs/>
          <w:spacing w:val="-6"/>
          <w:sz w:val="24"/>
        </w:rPr>
        <w:t>岗位目标、责任，根据贡献确定其薪酬、奖励及职称评审、岗位考核等事宜。</w:t>
      </w:r>
      <w:bookmarkStart w:id="1" w:name="page6"/>
      <w:bookmarkEnd w:id="1"/>
    </w:p>
    <w:p w:rsidR="00E57226" w:rsidRDefault="00E57226" w:rsidP="00E57226">
      <w:pPr>
        <w:pStyle w:val="a3"/>
        <w:widowControl w:val="0"/>
        <w:kinsoku w:val="0"/>
        <w:overflowPunct w:val="0"/>
        <w:autoSpaceDE w:val="0"/>
        <w:autoSpaceDN w:val="0"/>
        <w:adjustRightInd w:val="0"/>
        <w:snapToGrid w:val="0"/>
        <w:spacing w:beforeLines="50" w:before="156" w:beforeAutospacing="0" w:afterLines="50" w:after="156" w:afterAutospacing="0" w:line="440" w:lineRule="exact"/>
        <w:jc w:val="center"/>
        <w:rPr>
          <w:b/>
          <w:bCs/>
          <w:kern w:val="2"/>
        </w:rPr>
      </w:pPr>
      <w:r>
        <w:rPr>
          <w:rFonts w:hint="eastAsia"/>
          <w:b/>
          <w:bCs/>
          <w:kern w:val="2"/>
        </w:rPr>
        <w:t>第四章  法律责任</w:t>
      </w:r>
    </w:p>
    <w:p w:rsidR="00E57226" w:rsidRDefault="00E57226" w:rsidP="00E57226">
      <w:pPr>
        <w:kinsoku w:val="0"/>
        <w:overflowPunct w:val="0"/>
        <w:autoSpaceDE w:val="0"/>
        <w:autoSpaceDN w:val="0"/>
        <w:adjustRightInd w:val="0"/>
        <w:snapToGrid w:val="0"/>
        <w:spacing w:line="440" w:lineRule="exact"/>
        <w:ind w:firstLineChars="200" w:firstLine="482"/>
        <w:rPr>
          <w:rFonts w:ascii="宋体" w:hAnsi="宋体" w:cs="宋体"/>
          <w:bCs/>
          <w:sz w:val="24"/>
        </w:rPr>
      </w:pPr>
      <w:r>
        <w:rPr>
          <w:rFonts w:ascii="宋体" w:hAnsi="宋体" w:cs="宋体" w:hint="eastAsia"/>
          <w:b/>
          <w:bCs/>
          <w:sz w:val="24"/>
        </w:rPr>
        <w:t>第十四条</w:t>
      </w:r>
      <w:r>
        <w:rPr>
          <w:rFonts w:ascii="宋体" w:hAnsi="宋体" w:cs="宋体" w:hint="eastAsia"/>
          <w:bCs/>
          <w:sz w:val="24"/>
        </w:rPr>
        <w:t xml:space="preserve">  违反本法规定，在科技成果转化活动中弄虚作假，采取欺骗手段，骗取奖励和荣誉称号、诈骗钱财、非法牟利的，由科研设备处依照管理职责责令改正，取消该奖励和荣誉称号，没收违法所得，并处以罚款。构成犯罪的，依法追究刑事责任。</w:t>
      </w:r>
    </w:p>
    <w:p w:rsidR="00E57226" w:rsidRDefault="00E57226" w:rsidP="00E57226">
      <w:pPr>
        <w:kinsoku w:val="0"/>
        <w:overflowPunct w:val="0"/>
        <w:autoSpaceDE w:val="0"/>
        <w:autoSpaceDN w:val="0"/>
        <w:adjustRightInd w:val="0"/>
        <w:snapToGrid w:val="0"/>
        <w:spacing w:line="440" w:lineRule="exact"/>
        <w:ind w:firstLineChars="200" w:firstLine="482"/>
        <w:rPr>
          <w:rFonts w:ascii="宋体" w:hAnsi="宋体" w:cs="宋体"/>
          <w:bCs/>
          <w:spacing w:val="-11"/>
          <w:sz w:val="24"/>
        </w:rPr>
      </w:pPr>
      <w:r>
        <w:rPr>
          <w:rFonts w:ascii="宋体" w:hAnsi="宋体" w:cs="宋体" w:hint="eastAsia"/>
          <w:b/>
          <w:bCs/>
          <w:sz w:val="24"/>
        </w:rPr>
        <w:t>第十五条</w:t>
      </w:r>
      <w:r>
        <w:rPr>
          <w:rFonts w:ascii="宋体" w:hAnsi="宋体" w:cs="宋体" w:hint="eastAsia"/>
          <w:bCs/>
          <w:sz w:val="24"/>
        </w:rPr>
        <w:t xml:space="preserve">  </w:t>
      </w:r>
      <w:r>
        <w:rPr>
          <w:rFonts w:ascii="宋体" w:hAnsi="宋体" w:cs="宋体" w:hint="eastAsia"/>
          <w:bCs/>
          <w:spacing w:val="-11"/>
          <w:sz w:val="24"/>
        </w:rPr>
        <w:t>科技成果完成人不得将学院的科技成果私自转让、入股办企业，如有违反学院将按照相关规定给予纪律处分，并追讨相关收益。</w:t>
      </w:r>
    </w:p>
    <w:p w:rsidR="00E57226" w:rsidRDefault="00E57226" w:rsidP="00E57226">
      <w:pPr>
        <w:kinsoku w:val="0"/>
        <w:overflowPunct w:val="0"/>
        <w:autoSpaceDE w:val="0"/>
        <w:autoSpaceDN w:val="0"/>
        <w:adjustRightInd w:val="0"/>
        <w:snapToGrid w:val="0"/>
        <w:spacing w:line="440" w:lineRule="exact"/>
        <w:ind w:firstLineChars="200" w:firstLine="482"/>
        <w:rPr>
          <w:rFonts w:ascii="宋体" w:hAnsi="宋体" w:cs="宋体"/>
          <w:bCs/>
          <w:sz w:val="24"/>
        </w:rPr>
      </w:pPr>
      <w:r>
        <w:rPr>
          <w:rFonts w:ascii="宋体" w:hAnsi="宋体" w:cs="宋体" w:hint="eastAsia"/>
          <w:b/>
          <w:bCs/>
          <w:sz w:val="24"/>
        </w:rPr>
        <w:t>第十六条</w:t>
      </w:r>
      <w:r>
        <w:rPr>
          <w:rFonts w:ascii="宋体" w:hAnsi="宋体" w:cs="宋体" w:hint="eastAsia"/>
          <w:bCs/>
          <w:sz w:val="24"/>
        </w:rPr>
        <w:t xml:space="preserve">  科技成果转化实施过程中发生的重大问题，有关人员、部门应及时向学校报告，对于特别重大的问题，学院应及时向上级主管部门报告。</w:t>
      </w:r>
    </w:p>
    <w:p w:rsidR="00E57226" w:rsidRDefault="00E57226" w:rsidP="00E57226">
      <w:pPr>
        <w:kinsoku w:val="0"/>
        <w:overflowPunct w:val="0"/>
        <w:autoSpaceDE w:val="0"/>
        <w:autoSpaceDN w:val="0"/>
        <w:adjustRightInd w:val="0"/>
        <w:snapToGrid w:val="0"/>
        <w:spacing w:line="440" w:lineRule="exact"/>
        <w:ind w:firstLineChars="200" w:firstLine="480"/>
        <w:rPr>
          <w:rFonts w:ascii="宋体" w:hAnsi="宋体" w:cs="宋体"/>
          <w:bCs/>
          <w:sz w:val="24"/>
        </w:rPr>
      </w:pPr>
    </w:p>
    <w:p w:rsidR="00E57226" w:rsidRDefault="00E57226" w:rsidP="00E57226">
      <w:pPr>
        <w:pStyle w:val="a3"/>
        <w:widowControl w:val="0"/>
        <w:kinsoku w:val="0"/>
        <w:overflowPunct w:val="0"/>
        <w:autoSpaceDE w:val="0"/>
        <w:autoSpaceDN w:val="0"/>
        <w:adjustRightInd w:val="0"/>
        <w:snapToGrid w:val="0"/>
        <w:spacing w:beforeLines="50" w:before="156" w:beforeAutospacing="0" w:afterLines="50" w:after="156" w:afterAutospacing="0" w:line="440" w:lineRule="exact"/>
        <w:jc w:val="center"/>
        <w:rPr>
          <w:b/>
          <w:bCs/>
          <w:kern w:val="2"/>
        </w:rPr>
      </w:pPr>
      <w:r>
        <w:rPr>
          <w:rFonts w:hint="eastAsia"/>
          <w:b/>
          <w:bCs/>
          <w:kern w:val="2"/>
        </w:rPr>
        <w:t>第五章  附 则</w:t>
      </w:r>
    </w:p>
    <w:p w:rsidR="00E57226" w:rsidRDefault="00E57226" w:rsidP="00E57226">
      <w:pPr>
        <w:kinsoku w:val="0"/>
        <w:overflowPunct w:val="0"/>
        <w:autoSpaceDE w:val="0"/>
        <w:autoSpaceDN w:val="0"/>
        <w:adjustRightInd w:val="0"/>
        <w:snapToGrid w:val="0"/>
        <w:spacing w:line="440" w:lineRule="exact"/>
        <w:ind w:firstLineChars="200" w:firstLine="482"/>
        <w:rPr>
          <w:rFonts w:ascii="宋体" w:hAnsi="宋体" w:cs="宋体"/>
          <w:bCs/>
          <w:sz w:val="24"/>
        </w:rPr>
      </w:pPr>
      <w:r>
        <w:rPr>
          <w:rFonts w:ascii="宋体" w:hAnsi="宋体" w:cs="宋体" w:hint="eastAsia"/>
          <w:b/>
          <w:bCs/>
          <w:sz w:val="24"/>
        </w:rPr>
        <w:t>第十七条</w:t>
      </w:r>
      <w:r>
        <w:rPr>
          <w:rFonts w:ascii="宋体" w:hAnsi="宋体" w:cs="宋体" w:hint="eastAsia"/>
          <w:bCs/>
          <w:sz w:val="24"/>
        </w:rPr>
        <w:t xml:space="preserve">  本办法由科研设备处负责解释。</w:t>
      </w:r>
    </w:p>
    <w:p w:rsidR="00E57226" w:rsidRDefault="00E57226" w:rsidP="00E57226">
      <w:pPr>
        <w:kinsoku w:val="0"/>
        <w:overflowPunct w:val="0"/>
        <w:autoSpaceDE w:val="0"/>
        <w:autoSpaceDN w:val="0"/>
        <w:adjustRightInd w:val="0"/>
        <w:snapToGrid w:val="0"/>
        <w:spacing w:line="440" w:lineRule="exact"/>
        <w:ind w:right="260" w:firstLineChars="200" w:firstLine="482"/>
        <w:rPr>
          <w:rFonts w:ascii="宋体" w:hAnsi="宋体" w:cs="宋体"/>
          <w:bCs/>
          <w:sz w:val="24"/>
        </w:rPr>
      </w:pPr>
      <w:r>
        <w:rPr>
          <w:rFonts w:ascii="宋体" w:hAnsi="宋体" w:cs="宋体" w:hint="eastAsia"/>
          <w:b/>
          <w:bCs/>
          <w:sz w:val="24"/>
        </w:rPr>
        <w:t>第十八条</w:t>
      </w:r>
      <w:r>
        <w:rPr>
          <w:rFonts w:ascii="宋体" w:hAnsi="宋体" w:cs="宋体" w:hint="eastAsia"/>
          <w:bCs/>
          <w:sz w:val="24"/>
        </w:rPr>
        <w:t xml:space="preserve">  本管理办法自发布之日起实施。学院原颁布的相关文件与本办法不一致的，按照本办法执行。</w:t>
      </w:r>
    </w:p>
    <w:p w:rsidR="0016278C" w:rsidRPr="00E57226" w:rsidRDefault="0016278C">
      <w:bookmarkStart w:id="2" w:name="_GoBack"/>
      <w:bookmarkEnd w:id="2"/>
    </w:p>
    <w:sectPr w:rsidR="0016278C" w:rsidRPr="00E572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226"/>
    <w:rsid w:val="0016278C"/>
    <w:rsid w:val="00E57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12330D-83D7-4BC0-95CA-2E3423D4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E57226"/>
    <w:pPr>
      <w:widowControl w:val="0"/>
      <w:jc w:val="both"/>
    </w:pPr>
    <w:rPr>
      <w:rFonts w:ascii="Times New Roman" w:eastAsia="宋体" w:hAnsi="Times New Roman" w:cs="Times New Roman"/>
      <w:szCs w:val="24"/>
    </w:rPr>
  </w:style>
  <w:style w:type="paragraph" w:styleId="1">
    <w:name w:val="heading 1"/>
    <w:basedOn w:val="a"/>
    <w:next w:val="a"/>
    <w:link w:val="1Char"/>
    <w:autoRedefine/>
    <w:qFormat/>
    <w:rsid w:val="00E57226"/>
    <w:pPr>
      <w:keepNext/>
      <w:keepLines/>
      <w:spacing w:before="340" w:after="330" w:line="336" w:lineRule="auto"/>
      <w:outlineLvl w:val="0"/>
    </w:pPr>
    <w:rPr>
      <w:b/>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E57226"/>
    <w:rPr>
      <w:rFonts w:ascii="Times New Roman" w:eastAsia="宋体" w:hAnsi="Times New Roman" w:cs="Times New Roman"/>
      <w:b/>
      <w:kern w:val="36"/>
      <w:sz w:val="36"/>
      <w:szCs w:val="36"/>
    </w:rPr>
  </w:style>
  <w:style w:type="paragraph" w:styleId="a3">
    <w:name w:val="Normal (Web)"/>
    <w:basedOn w:val="a"/>
    <w:qFormat/>
    <w:rsid w:val="00E57226"/>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315</Words>
  <Characters>1796</Characters>
  <Application>Microsoft Office Word</Application>
  <DocSecurity>0</DocSecurity>
  <Lines>14</Lines>
  <Paragraphs>4</Paragraphs>
  <ScaleCrop>false</ScaleCrop>
  <Company>HP</Company>
  <LinksUpToDate>false</LinksUpToDate>
  <CharactersWithSpaces>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2024-09-14T09:04:00Z</dcterms:created>
  <dcterms:modified xsi:type="dcterms:W3CDTF">2024-09-14T09:04:00Z</dcterms:modified>
</cp:coreProperties>
</file>